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1"/>
        <w:ind w:firstLine="0"/>
        <w:jc w:val="both"/>
        <w:rPr>
          <w:rFonts w:ascii="宋体" w:hAnsi="宋体"/>
          <w:b/>
          <w:bCs/>
          <w:spacing w:val="80"/>
          <w:sz w:val="72"/>
          <w:szCs w:val="72"/>
        </w:rPr>
      </w:pPr>
      <w:r>
        <w:rPr>
          <w:rFonts w:ascii="宋体" w:hAnsi="宋体"/>
          <w:b/>
          <w:bCs/>
          <w:spacing w:val="80"/>
          <w:sz w:val="72"/>
          <w:szCs w:val="72"/>
        </w:rPr>
      </w:r>
      <w:r/>
    </w:p>
    <w:p>
      <w:pPr>
        <w:pStyle w:val="1101"/>
        <w:ind w:firstLine="0"/>
        <w:jc w:val="center"/>
        <w:rPr>
          <w:rFonts w:ascii="宋体" w:hAnsi="宋体"/>
          <w:sz w:val="72"/>
          <w:szCs w:val="72"/>
        </w:rPr>
      </w:pPr>
      <w:r>
        <w:rPr>
          <w:rFonts w:hint="eastAsia" w:ascii="宋体" w:hAnsi="宋体"/>
          <w:b/>
          <w:bCs/>
          <w:spacing w:val="80"/>
          <w:sz w:val="72"/>
          <w:szCs w:val="72"/>
        </w:rPr>
        <w:t xml:space="preserve">连云港市政府采购</w:t>
      </w:r>
      <w:r/>
    </w:p>
    <w:p>
      <w:pPr>
        <w:pStyle w:val="1101"/>
        <w:ind w:firstLine="0"/>
        <w:jc w:val="center"/>
        <w:rPr>
          <w:rFonts w:ascii="宋体" w:hAnsi="宋体"/>
          <w:b/>
          <w:sz w:val="52"/>
          <w:szCs w:val="52"/>
        </w:rPr>
      </w:pPr>
      <w:r>
        <w:rPr>
          <w:rFonts w:ascii="宋体" w:hAnsi="宋体"/>
          <w:b/>
          <w:sz w:val="52"/>
          <w:szCs w:val="52"/>
        </w:rPr>
      </w:r>
      <w:r/>
    </w:p>
    <w:p>
      <w:pPr>
        <w:pStyle w:val="1101"/>
        <w:ind w:firstLine="0"/>
        <w:jc w:val="center"/>
        <w:rPr>
          <w:rFonts w:ascii="宋体" w:hAnsi="宋体"/>
          <w:b/>
          <w:sz w:val="52"/>
          <w:szCs w:val="52"/>
        </w:rPr>
      </w:pPr>
      <w:r>
        <w:rPr>
          <w:rFonts w:ascii="宋体" w:hAnsi="宋体"/>
          <w:b/>
          <w:sz w:val="52"/>
          <w:szCs w:val="52"/>
        </w:rPr>
      </w:r>
      <w:r/>
    </w:p>
    <w:p>
      <w:pPr>
        <w:pStyle w:val="1101"/>
        <w:ind w:firstLine="0"/>
        <w:jc w:val="center"/>
        <w:rPr>
          <w:rFonts w:ascii="宋体" w:hAnsi="宋体"/>
          <w:b/>
          <w:bCs/>
          <w:sz w:val="72"/>
          <w:szCs w:val="72"/>
        </w:rPr>
      </w:pPr>
      <w:r>
        <w:rPr>
          <w:rFonts w:hint="eastAsia" w:ascii="宋体" w:hAnsi="宋体"/>
          <w:b/>
          <w:bCs/>
          <w:sz w:val="72"/>
          <w:szCs w:val="72"/>
        </w:rPr>
        <w:t xml:space="preserve">竞争性磋商文件</w:t>
      </w:r>
      <w:r/>
    </w:p>
    <w:p>
      <w:pPr>
        <w:pStyle w:val="1101"/>
        <w:ind w:firstLine="0"/>
        <w:rPr>
          <w:rFonts w:ascii="宋体" w:hAnsi="宋体"/>
          <w:b/>
          <w:bCs/>
          <w:sz w:val="32"/>
          <w:szCs w:val="32"/>
        </w:rPr>
      </w:pPr>
      <w:r>
        <w:rPr>
          <w:rFonts w:ascii="宋体" w:hAnsi="宋体"/>
          <w:b/>
          <w:bCs/>
          <w:sz w:val="32"/>
          <w:szCs w:val="32"/>
        </w:rPr>
      </w:r>
      <w:r/>
    </w:p>
    <w:p>
      <w:pPr>
        <w:pStyle w:val="1101"/>
        <w:ind w:firstLine="0"/>
        <w:rPr>
          <w:rFonts w:ascii="宋体" w:hAnsi="宋体"/>
          <w:b/>
          <w:bCs/>
          <w:sz w:val="32"/>
          <w:szCs w:val="32"/>
        </w:rPr>
      </w:pPr>
      <w:r>
        <w:rPr>
          <w:rFonts w:ascii="宋体" w:hAnsi="宋体"/>
          <w:b/>
          <w:bCs/>
          <w:sz w:val="32"/>
          <w:szCs w:val="32"/>
        </w:rPr>
      </w:r>
      <w:r/>
    </w:p>
    <w:p>
      <w:pPr>
        <w:ind w:firstLine="1606"/>
        <w:jc w:val="left"/>
        <w:spacing w:before="150" w:after="150" w:line="390" w:lineRule="atLeast"/>
        <w:shd w:val="clear" w:color="auto" w:fill="ffffff"/>
        <w:widowControl/>
        <w:rPr>
          <w:rFonts w:hint="eastAsia" w:ascii="宋体" w:hAnsi="宋体" w:eastAsia="宋体"/>
          <w:b/>
          <w:bCs/>
          <w:sz w:val="32"/>
          <w:lang w:eastAsia="zh-CN"/>
        </w:rPr>
      </w:pPr>
      <w:r>
        <w:rPr>
          <w:rFonts w:hint="eastAsia" w:ascii="宋体" w:hAnsi="宋体"/>
          <w:b/>
          <w:bCs/>
          <w:sz w:val="32"/>
        </w:rPr>
        <w:t xml:space="preserve">项目</w:t>
      </w:r>
      <w:r>
        <w:rPr>
          <w:rFonts w:ascii="宋体" w:hAnsi="宋体"/>
          <w:b/>
          <w:bCs/>
          <w:sz w:val="32"/>
        </w:rPr>
        <w:t xml:space="preserve">名称：</w:t>
      </w:r>
      <w:r>
        <w:rPr>
          <w:rFonts w:hint="eastAsia" w:ascii="宋体" w:hAnsi="宋体"/>
          <w:b/>
          <w:bCs/>
          <w:sz w:val="32"/>
          <w:lang w:eastAsia="zh-CN"/>
        </w:rPr>
        <w:t xml:space="preserve">大港中专2026年6月-2029年5月保安服务</w:t>
      </w:r>
      <w:r/>
    </w:p>
    <w:p>
      <w:pPr>
        <w:ind w:firstLine="1606"/>
        <w:jc w:val="left"/>
        <w:spacing w:before="150" w:after="150" w:line="390" w:lineRule="atLeast"/>
        <w:shd w:val="clear" w:color="auto" w:fill="ffffff"/>
        <w:widowControl/>
        <w:rPr>
          <w:rFonts w:hint="eastAsia" w:ascii="宋体" w:hAnsi="宋体"/>
          <w:b/>
          <w:bCs/>
          <w:sz w:val="32"/>
        </w:rPr>
      </w:pPr>
      <w:r>
        <w:rPr>
          <w:rFonts w:hint="eastAsia" w:ascii="宋体" w:hAnsi="宋体"/>
          <w:b/>
          <w:bCs/>
          <w:sz w:val="32"/>
        </w:rPr>
        <w:t xml:space="preserve">项目编号：JSZC-320703-LCPM-C2026-0004</w:t>
      </w:r>
      <w:r/>
    </w:p>
    <w:p>
      <w:pPr>
        <w:pStyle w:val="1101"/>
        <w:ind w:firstLine="0"/>
        <w:jc w:val="both"/>
        <w:rPr>
          <w:rFonts w:ascii="宋体" w:hAnsi="宋体"/>
          <w:b/>
          <w:bCs/>
          <w:sz w:val="32"/>
        </w:rPr>
      </w:pPr>
      <w:r>
        <w:rPr>
          <w:rFonts w:ascii="宋体" w:hAnsi="宋体"/>
          <w:b/>
          <w:bCs/>
          <w:sz w:val="32"/>
        </w:rPr>
      </w:r>
      <w:r/>
    </w:p>
    <w:p>
      <w:pPr>
        <w:pStyle w:val="1101"/>
        <w:ind w:firstLine="0"/>
        <w:jc w:val="center"/>
        <w:rPr>
          <w:rFonts w:ascii="宋体" w:hAnsi="宋体"/>
          <w:b/>
          <w:bCs/>
          <w:sz w:val="32"/>
        </w:rPr>
      </w:pPr>
      <w:r>
        <w:rPr>
          <w:rFonts w:ascii="宋体" w:hAnsi="宋体"/>
          <w:b/>
          <w:bCs/>
          <w:sz w:val="32"/>
        </w:rPr>
      </w:r>
      <w:r/>
    </w:p>
    <w:p>
      <w:pPr>
        <w:pStyle w:val="1101"/>
        <w:ind w:firstLine="0"/>
        <w:jc w:val="center"/>
        <w:rPr>
          <w:rFonts w:ascii="宋体" w:hAnsi="宋体"/>
          <w:b/>
          <w:bCs/>
          <w:sz w:val="32"/>
        </w:rPr>
      </w:pPr>
      <w:r>
        <w:rPr>
          <w:rFonts w:ascii="宋体" w:hAnsi="宋体"/>
          <w:b/>
          <w:bCs/>
          <w:sz w:val="32"/>
        </w:rPr>
      </w:r>
      <w:r/>
    </w:p>
    <w:p>
      <w:pPr>
        <w:pStyle w:val="1101"/>
        <w:ind w:firstLine="1600"/>
        <w:rPr>
          <w:rFonts w:ascii="宋体" w:hAnsi="宋体"/>
          <w:bCs/>
          <w:sz w:val="32"/>
        </w:rPr>
      </w:pPr>
      <w:r>
        <w:rPr>
          <w:rFonts w:hint="eastAsia" w:ascii="宋体" w:hAnsi="宋体"/>
          <w:bCs/>
          <w:sz w:val="32"/>
        </w:rPr>
        <w:t xml:space="preserve">采   购   人：江苏省大港中等专业学校</w:t>
      </w:r>
      <w:r/>
    </w:p>
    <w:p>
      <w:pPr>
        <w:pStyle w:val="1101"/>
        <w:ind w:firstLine="1600"/>
        <w:rPr>
          <w:rFonts w:ascii="宋体" w:hAnsi="宋体"/>
          <w:bCs/>
          <w:sz w:val="32"/>
        </w:rPr>
      </w:pPr>
      <w:r>
        <w:rPr>
          <w:rFonts w:hint="eastAsia" w:ascii="宋体" w:hAnsi="宋体"/>
          <w:bCs/>
          <w:sz w:val="32"/>
        </w:rPr>
        <w:t xml:space="preserve">采购代理机构：连云港市建设监理有限公司</w:t>
      </w:r>
      <w:r/>
    </w:p>
    <w:p>
      <w:pPr>
        <w:pStyle w:val="1101"/>
        <w:jc w:val="center"/>
        <w:rPr>
          <w:rFonts w:ascii="宋体" w:hAnsi="宋体"/>
          <w:bCs/>
          <w:sz w:val="32"/>
        </w:rPr>
      </w:pPr>
      <w:r>
        <w:rPr>
          <w:rFonts w:hint="eastAsia" w:ascii="宋体" w:hAnsi="宋体"/>
          <w:bCs/>
          <w:sz w:val="32"/>
        </w:rPr>
        <w:t xml:space="preserve">2026年0</w:t>
      </w:r>
      <w:r>
        <w:rPr>
          <w:rFonts w:hint="eastAsia" w:ascii="宋体" w:hAnsi="宋体"/>
          <w:bCs/>
          <w:sz w:val="32"/>
          <w:lang w:val="en-US" w:eastAsia="zh-CN"/>
        </w:rPr>
        <w:t xml:space="preserve">4</w:t>
      </w:r>
      <w:r>
        <w:rPr>
          <w:rFonts w:hint="eastAsia" w:ascii="宋体" w:hAnsi="宋体"/>
          <w:bCs/>
          <w:sz w:val="32"/>
        </w:rPr>
        <w:t xml:space="preserve">月</w:t>
      </w:r>
      <w:r/>
    </w:p>
    <w:p>
      <w:pPr>
        <w:pStyle w:val="1101"/>
        <w:jc w:val="center"/>
        <w:rPr>
          <w:rFonts w:ascii="黑体" w:eastAsia="黑体"/>
          <w:b/>
          <w:sz w:val="44"/>
          <w:szCs w:val="21"/>
        </w:rPr>
      </w:pPr>
      <w:r>
        <w:rPr>
          <w:rFonts w:ascii="宋体" w:hAnsi="宋体"/>
          <w:bCs/>
          <w:sz w:val="32"/>
        </w:rPr>
        <w:br w:type="page" w:clear="all"/>
      </w:r>
      <w:bookmarkStart w:id="0" w:name="_Toc465856610"/>
      <w:r>
        <w:rPr>
          <w:rFonts w:hint="eastAsia" w:ascii="黑体" w:eastAsia="黑体"/>
          <w:b/>
          <w:sz w:val="44"/>
          <w:szCs w:val="21"/>
        </w:rPr>
        <w:t xml:space="preserve">总 目 录</w:t>
      </w:r>
      <w:bookmarkEnd w:id="0"/>
      <w:r/>
      <w:r/>
    </w:p>
    <w:p>
      <w:pPr>
        <w:pStyle w:val="863"/>
        <w:rPr>
          <w:rFonts w:ascii="宋体" w:hAnsi="宋体" w:eastAsia="宋体" w:cs="宋体"/>
          <w:b w:val="0"/>
          <w:bCs/>
          <w:caps w:val="0"/>
          <w:sz w:val="24"/>
          <w:szCs w:val="24"/>
        </w:rPr>
      </w:pP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TOC \o "1-3" \h \z \u </w:instrText>
      </w:r>
      <w:r>
        <w:rPr>
          <w:rFonts w:hint="eastAsia" w:ascii="宋体" w:hAnsi="宋体" w:eastAsia="宋体" w:cs="宋体"/>
          <w:b w:val="0"/>
          <w:bCs/>
          <w:sz w:val="24"/>
          <w:szCs w:val="24"/>
        </w:rPr>
        <w:fldChar w:fldCharType="separate"/>
      </w:r>
      <w:r>
        <w:fldChar w:fldCharType="begin"/>
      </w:r>
      <w:r>
        <w:instrText xml:space="preserve"> HYPERLINK \l "_Toc465856611" </w:instrText>
      </w:r>
      <w:r>
        <w:fldChar w:fldCharType="separate"/>
      </w:r>
      <w:r>
        <w:rPr>
          <w:rStyle w:val="1074"/>
          <w:rFonts w:hint="eastAsia" w:ascii="宋体" w:hAnsi="宋体" w:eastAsia="宋体" w:cs="宋体"/>
          <w:bCs/>
          <w:color w:val="000000"/>
          <w:sz w:val="24"/>
          <w:szCs w:val="24"/>
        </w:rPr>
        <w:t xml:space="preserve">第一章 竞争性磋商采购邀请</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_Toc465856611 \h </w:instrText>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rPr>
        <w:fldChar w:fldCharType="end"/>
      </w:r>
      <w:r/>
    </w:p>
    <w:p>
      <w:pPr>
        <w:pStyle w:val="863"/>
        <w:rPr>
          <w:rFonts w:ascii="宋体" w:hAnsi="宋体" w:eastAsia="宋体" w:cs="宋体"/>
          <w:b w:val="0"/>
          <w:bCs/>
          <w:caps w:val="0"/>
          <w:sz w:val="24"/>
          <w:szCs w:val="24"/>
        </w:rPr>
      </w:pPr>
      <w:r>
        <w:fldChar w:fldCharType="begin"/>
      </w:r>
      <w:r>
        <w:instrText xml:space="preserve"> HYPERLINK \l "_Toc465856612" </w:instrText>
      </w:r>
      <w:r>
        <w:fldChar w:fldCharType="separate"/>
      </w:r>
      <w:r>
        <w:rPr>
          <w:rStyle w:val="1074"/>
          <w:rFonts w:hint="eastAsia" w:ascii="宋体" w:hAnsi="宋体" w:eastAsia="宋体" w:cs="宋体"/>
          <w:bCs/>
          <w:color w:val="000000"/>
          <w:sz w:val="24"/>
          <w:szCs w:val="24"/>
        </w:rPr>
        <w:t xml:space="preserve">第二章 磋商须知</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rPr>
        <w:fldChar w:fldCharType="end"/>
      </w:r>
      <w:r/>
    </w:p>
    <w:p>
      <w:pPr>
        <w:pStyle w:val="863"/>
        <w:rPr>
          <w:rFonts w:hint="eastAsia" w:ascii="宋体" w:hAnsi="宋体" w:eastAsia="宋体" w:cs="宋体"/>
          <w:b w:val="0"/>
          <w:bCs/>
          <w:caps w:val="0"/>
          <w:sz w:val="24"/>
          <w:szCs w:val="24"/>
          <w:lang w:eastAsia="zh-CN"/>
        </w:rPr>
      </w:pPr>
      <w:r>
        <w:fldChar w:fldCharType="begin"/>
      </w:r>
      <w:r>
        <w:instrText xml:space="preserve"> HYPERLINK \l "_Toc465856613" </w:instrText>
      </w:r>
      <w:r>
        <w:fldChar w:fldCharType="separate"/>
      </w:r>
      <w:r>
        <w:rPr>
          <w:rStyle w:val="1074"/>
          <w:rFonts w:hint="eastAsia" w:ascii="宋体" w:hAnsi="宋体" w:eastAsia="宋体" w:cs="宋体"/>
          <w:bCs/>
          <w:color w:val="000000"/>
          <w:sz w:val="24"/>
          <w:szCs w:val="24"/>
        </w:rPr>
        <w:t xml:space="preserve">第三章 合同条款及格式</w:t>
      </w:r>
      <w:r>
        <w:rPr>
          <w:rFonts w:hint="eastAsia" w:ascii="宋体" w:hAnsi="宋体" w:eastAsia="宋体" w:cs="宋体"/>
          <w:b w:val="0"/>
          <w:bCs/>
          <w:sz w:val="24"/>
          <w:szCs w:val="24"/>
        </w:rPr>
        <w:tab/>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 xml:space="preserve">5</w:t>
      </w:r>
      <w:r/>
    </w:p>
    <w:p>
      <w:pPr>
        <w:pStyle w:val="863"/>
        <w:rPr>
          <w:rFonts w:hint="eastAsia" w:ascii="宋体" w:hAnsi="宋体" w:eastAsia="宋体" w:cs="宋体"/>
          <w:b w:val="0"/>
          <w:bCs/>
          <w:caps w:val="0"/>
          <w:sz w:val="24"/>
          <w:szCs w:val="24"/>
          <w:lang w:eastAsia="zh-CN"/>
        </w:rPr>
      </w:pPr>
      <w:r>
        <w:fldChar w:fldCharType="begin"/>
      </w:r>
      <w:r>
        <w:instrText xml:space="preserve"> HYPERLINK \l "_Toc465856614" </w:instrText>
      </w:r>
      <w:r>
        <w:fldChar w:fldCharType="separate"/>
      </w:r>
      <w:r>
        <w:rPr>
          <w:rStyle w:val="1074"/>
          <w:rFonts w:hint="eastAsia" w:ascii="宋体" w:hAnsi="宋体" w:eastAsia="宋体" w:cs="宋体"/>
          <w:bCs/>
          <w:color w:val="000000"/>
          <w:sz w:val="24"/>
          <w:szCs w:val="24"/>
        </w:rPr>
        <w:t xml:space="preserve">第四章 项目需求</w:t>
      </w:r>
      <w:r>
        <w:rPr>
          <w:rFonts w:hint="eastAsia" w:ascii="宋体" w:hAnsi="宋体" w:eastAsia="宋体" w:cs="宋体"/>
          <w:b w:val="0"/>
          <w:bCs/>
          <w:sz w:val="24"/>
          <w:szCs w:val="24"/>
        </w:rPr>
        <w:tab/>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 xml:space="preserve">8</w:t>
      </w:r>
      <w:r/>
    </w:p>
    <w:p>
      <w:pPr>
        <w:pStyle w:val="863"/>
        <w:rPr>
          <w:rFonts w:hint="eastAsia" w:ascii="宋体" w:hAnsi="宋体" w:eastAsia="宋体" w:cs="宋体"/>
          <w:b w:val="0"/>
          <w:bCs/>
          <w:caps w:val="0"/>
          <w:sz w:val="24"/>
          <w:szCs w:val="24"/>
          <w:lang w:eastAsia="zh-CN"/>
        </w:rPr>
      </w:pPr>
      <w:r>
        <w:fldChar w:fldCharType="begin"/>
      </w:r>
      <w:r>
        <w:instrText xml:space="preserve"> HYPERLINK \l "_Toc465856615" </w:instrText>
      </w:r>
      <w:r>
        <w:fldChar w:fldCharType="separate"/>
      </w:r>
      <w:r>
        <w:rPr>
          <w:rStyle w:val="1074"/>
          <w:rFonts w:hint="eastAsia" w:ascii="宋体" w:hAnsi="宋体" w:eastAsia="宋体" w:cs="宋体"/>
          <w:bCs/>
          <w:color w:val="000000"/>
          <w:sz w:val="24"/>
          <w:szCs w:val="24"/>
        </w:rPr>
        <w:t xml:space="preserve">第五章 评审方法和评审标准</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50</w:t>
      </w:r>
      <w:r>
        <w:rPr>
          <w:rFonts w:hint="eastAsia" w:ascii="宋体" w:hAnsi="宋体" w:eastAsia="宋体" w:cs="宋体"/>
          <w:b w:val="0"/>
          <w:bCs/>
          <w:sz w:val="24"/>
          <w:szCs w:val="24"/>
        </w:rPr>
        <w:fldChar w:fldCharType="end"/>
      </w:r>
      <w:r/>
    </w:p>
    <w:p>
      <w:pPr>
        <w:pStyle w:val="863"/>
        <w:rPr>
          <w:rFonts w:hint="eastAsia" w:ascii="宋体" w:hAnsi="宋体" w:eastAsia="宋体" w:cs="宋体"/>
          <w:b w:val="0"/>
          <w:bCs/>
          <w:caps w:val="0"/>
          <w:sz w:val="24"/>
          <w:szCs w:val="24"/>
          <w:lang w:eastAsia="zh-CN"/>
        </w:rPr>
      </w:pPr>
      <w:r>
        <w:fldChar w:fldCharType="begin"/>
      </w:r>
      <w:r>
        <w:instrText xml:space="preserve"> HYPERLINK \l "_Toc465856616" </w:instrText>
      </w:r>
      <w:r>
        <w:fldChar w:fldCharType="separate"/>
      </w:r>
      <w:r>
        <w:rPr>
          <w:rStyle w:val="1074"/>
          <w:rFonts w:hint="eastAsia" w:ascii="宋体" w:hAnsi="宋体" w:eastAsia="宋体" w:cs="宋体"/>
          <w:bCs/>
          <w:color w:val="000000"/>
          <w:sz w:val="24"/>
          <w:szCs w:val="24"/>
        </w:rPr>
        <w:t xml:space="preserve">第六章 竞争性磋商响应文件格式</w:t>
      </w:r>
      <w:r>
        <w:rPr>
          <w:rFonts w:hint="eastAsia" w:ascii="宋体" w:hAnsi="宋体" w:eastAsia="宋体" w:cs="宋体"/>
          <w:b w:val="0"/>
          <w:bCs/>
          <w:sz w:val="24"/>
          <w:szCs w:val="24"/>
        </w:rPr>
        <w:tab/>
      </w:r>
      <w:r>
        <w:rPr>
          <w:rFonts w:hint="eastAsia" w:ascii="宋体" w:hAnsi="宋体" w:eastAsia="宋体" w:cs="宋体"/>
          <w:b w:val="0"/>
          <w:bCs/>
          <w:sz w:val="24"/>
          <w:szCs w:val="24"/>
        </w:rPr>
        <w:t xml:space="preserve">5</w:t>
      </w:r>
      <w:r>
        <w:rPr>
          <w:rFonts w:hint="eastAsia" w:ascii="宋体" w:hAnsi="宋体" w:eastAsia="宋体" w:cs="宋体"/>
          <w:b w:val="0"/>
          <w:bCs/>
          <w:sz w:val="24"/>
          <w:szCs w:val="24"/>
        </w:rPr>
        <w:fldChar w:fldCharType="end"/>
      </w:r>
      <w:r>
        <w:rPr>
          <w:rFonts w:hint="eastAsia" w:ascii="宋体" w:hAnsi="宋体" w:eastAsia="宋体" w:cs="宋体"/>
          <w:b w:val="0"/>
          <w:bCs/>
          <w:sz w:val="24"/>
          <w:szCs w:val="24"/>
          <w:lang w:val="en-US" w:eastAsia="zh-CN"/>
        </w:rPr>
        <w:t xml:space="preserve">4</w:t>
      </w:r>
      <w:r/>
    </w:p>
    <w:p>
      <w:r>
        <w:rPr>
          <w:rFonts w:hint="eastAsia" w:ascii="宋体" w:hAnsi="宋体" w:cs="宋体"/>
          <w:bCs/>
          <w:sz w:val="24"/>
        </w:rPr>
        <w:fldChar w:fldCharType="end"/>
      </w:r>
      <w:bookmarkStart w:id="1" w:name="_Toc465856611"/>
      <w:r/>
      <w:r/>
    </w:p>
    <w:p>
      <w:pPr>
        <w:pStyle w:val="1027"/>
        <w:jc w:val="center"/>
        <w:rPr>
          <w:rFonts w:ascii="黑体" w:hAnsi="黑体" w:eastAsia="黑体"/>
          <w:b/>
          <w:bCs/>
          <w:sz w:val="44"/>
          <w:szCs w:val="44"/>
        </w:rPr>
      </w:pPr>
      <w:r>
        <w:br w:type="page" w:clear="all"/>
      </w:r>
      <w:bookmarkStart w:id="2" w:name="_Toc35393797"/>
      <w:r/>
      <w:bookmarkStart w:id="3" w:name="_Toc28359011"/>
      <w:r>
        <w:rPr>
          <w:rFonts w:ascii="黑体" w:eastAsia="黑体"/>
          <w:sz w:val="44"/>
          <w:szCs w:val="44"/>
        </w:rPr>
        <w:t xml:space="preserve">第一章</w:t>
      </w:r>
      <w:r>
        <w:rPr>
          <w:rFonts w:hint="eastAsia" w:ascii="黑体" w:eastAsia="黑体"/>
          <w:sz w:val="44"/>
          <w:szCs w:val="44"/>
        </w:rPr>
        <w:t xml:space="preserve"> 竞争性磋商</w:t>
      </w:r>
      <w:bookmarkEnd w:id="2"/>
      <w:r/>
      <w:bookmarkEnd w:id="3"/>
      <w:r>
        <w:rPr>
          <w:rFonts w:hint="eastAsia" w:ascii="黑体" w:eastAsia="黑体"/>
          <w:sz w:val="44"/>
          <w:szCs w:val="44"/>
        </w:rPr>
        <w:t xml:space="preserve">采购邀请</w:t>
      </w:r>
      <w:r/>
    </w:p>
    <w:p>
      <w:pPr>
        <w:ind w:firstLine="480"/>
        <w:spacing w:line="560" w:lineRule="exact"/>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p>
    <w:p>
      <w:pPr>
        <w:ind w:firstLine="480"/>
        <w:spacing w:line="560" w:lineRule="exact"/>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u w:val="single"/>
          <w:lang w:eastAsia="zh-CN"/>
        </w:rPr>
        <w:t xml:space="preserve">大港中专2026年6月-2029年5月保安服务</w:t>
      </w:r>
      <w:r>
        <w:rPr>
          <w:rFonts w:hint="eastAsia" w:ascii="宋体" w:hAnsi="宋体"/>
          <w:sz w:val="24"/>
          <w:szCs w:val="28"/>
        </w:rPr>
        <w:t xml:space="preserve">的潜在供应商应在</w:t>
      </w:r>
      <w:r>
        <w:rPr>
          <w:rFonts w:hint="eastAsia" w:ascii="宋体" w:hAnsi="宋体" w:cs="宋体"/>
          <w:color w:val="000000"/>
          <w:sz w:val="24"/>
          <w:u w:val="single"/>
        </w:rPr>
        <w:t xml:space="preserve">江苏政府采购网“苏采云”（网址：</w:t>
      </w:r>
      <w:r>
        <w:rPr>
          <w:rFonts w:hint="eastAsia" w:ascii="宋体" w:hAnsi="宋体"/>
          <w:sz w:val="24"/>
          <w:szCs w:val="28"/>
          <w:u w:val="single"/>
        </w:rPr>
        <w:fldChar w:fldCharType="begin"/>
      </w:r>
      <w:r>
        <w:rPr>
          <w:rFonts w:hint="eastAsia" w:ascii="宋体" w:hAnsi="宋体"/>
          <w:sz w:val="24"/>
          <w:szCs w:val="28"/>
          <w:u w:val="single"/>
        </w:rPr>
        <w:instrText xml:space="preserve"> HYPERLINK "http://czj.xz.gov.cn/Home</w:instrText>
      </w:r>
      <w:r>
        <w:rPr>
          <w:rFonts w:hint="eastAsia" w:ascii="宋体" w:hAnsi="宋体"/>
          <w:sz w:val="24"/>
          <w:szCs w:val="28"/>
          <w:u w:val="single"/>
        </w:rPr>
        <w:instrText xml:space="preserve">/HomeIndex%EF%BC%89%E2%80%9D%EF%BC%88%E5%85%B7%E4%BD%93%E5%9C%A8%E6%9C%AC%E9%A1%B9%E7%9B%AE%E6%8B%9B%E6%A0%87%E5%85%AC%E5%91%8A%E7%9A%84%E9%99%84%E4%BB%B6%EF%BC%89%E8%8E%B7%E5%8F%96%E6%8B%9B%E6%A0%87%E6%96%87%E4%BB%B6%EF%BC%8C%E5%B9%B6%E4%BA%8E" \o "http:/</w:instrText>
      </w:r>
      <w:r>
        <w:rPr>
          <w:rFonts w:hint="eastAsia" w:ascii="宋体" w:hAnsi="宋体"/>
          <w:sz w:val="24"/>
          <w:szCs w:val="28"/>
          <w:u w:val="single"/>
        </w:rPr>
        <w:instrText xml:space="preserve">/czj.xz.gov.cn/Home/HomeIndex%EF%BC%89%E2%80%9D%EF%BC%88%E5%85%B7%E4%BD%93%E5%9C%A8%E6%9C%AC%E9%A1%B9%E7%9B%AE%E6%8B%9B%E6%A0%87%E5%85%AC%E5%91%8A%E7%9A%84%E9%99%84%E4%BB%B6%EF%BC%89%E8%8E%B7%E5%8F%96%E6%8B%9B%E6%A0%87%E6%96%87%E4%BB%B6%EF%BC%8C%E5%B9%B6" </w:instrText>
      </w:r>
      <w:r>
        <w:rPr>
          <w:rFonts w:hint="eastAsia" w:ascii="宋体" w:hAnsi="宋体"/>
          <w:sz w:val="24"/>
          <w:szCs w:val="28"/>
          <w:u w:val="single"/>
        </w:rPr>
        <w:fldChar w:fldCharType="separate"/>
      </w:r>
      <w:r>
        <w:rPr>
          <w:rFonts w:hint="eastAsia" w:ascii="宋体" w:hAnsi="宋体"/>
          <w:sz w:val="24"/>
          <w:szCs w:val="28"/>
          <w:u w:val="single"/>
        </w:rPr>
        <w:t xml:space="preserve">http://jszfcg.jsczt.cn/）</w:t>
      </w:r>
      <w:r>
        <w:rPr>
          <w:rFonts w:hint="eastAsia" w:ascii="宋体" w:hAnsi="宋体"/>
          <w:sz w:val="24"/>
          <w:szCs w:val="28"/>
          <w:u w:val="single"/>
        </w:rPr>
        <w:fldChar w:fldCharType="end"/>
      </w:r>
      <w:r>
        <w:rPr>
          <w:rFonts w:hint="eastAsia" w:ascii="宋体" w:hAnsi="宋体"/>
          <w:sz w:val="24"/>
          <w:szCs w:val="28"/>
          <w:u w:val="none"/>
        </w:rPr>
        <w:t xml:space="preserve">获取</w:t>
      </w:r>
      <w:r>
        <w:rPr>
          <w:rFonts w:hint="eastAsia" w:ascii="宋体" w:hAnsi="宋体"/>
          <w:sz w:val="24"/>
          <w:szCs w:val="28"/>
        </w:rPr>
        <w:t xml:space="preserve">采购文件，并于</w:t>
      </w:r>
      <w:r>
        <w:rPr>
          <w:rFonts w:hint="eastAsia" w:ascii="宋体" w:hAnsi="宋体"/>
          <w:b/>
          <w:bCs/>
          <w:sz w:val="24"/>
          <w:szCs w:val="28"/>
          <w:u w:val="single"/>
        </w:rPr>
        <w:t xml:space="preserve">2026年</w:t>
      </w:r>
      <w:r>
        <w:rPr>
          <w:rFonts w:hint="eastAsia" w:ascii="宋体" w:hAnsi="宋体"/>
          <w:b/>
          <w:bCs/>
          <w:sz w:val="24"/>
          <w:szCs w:val="28"/>
          <w:u w:val="single"/>
          <w:lang w:val="en-US" w:eastAsia="zh-CN"/>
        </w:rPr>
        <w:t xml:space="preserve">04</w:t>
      </w:r>
      <w:r>
        <w:rPr>
          <w:rFonts w:hint="eastAsia" w:ascii="宋体" w:hAnsi="宋体"/>
          <w:b/>
          <w:bCs/>
          <w:sz w:val="24"/>
          <w:szCs w:val="28"/>
          <w:u w:val="single"/>
        </w:rPr>
        <w:t xml:space="preserve">月</w:t>
      </w:r>
      <w:r>
        <w:rPr>
          <w:rFonts w:hint="eastAsia" w:ascii="宋体" w:hAnsi="宋体"/>
          <w:b/>
          <w:bCs/>
          <w:sz w:val="24"/>
          <w:szCs w:val="28"/>
          <w:u w:val="single"/>
          <w:lang w:val="en-US" w:eastAsia="zh-CN"/>
        </w:rPr>
        <w:t xml:space="preserve">2</w:t>
      </w:r>
      <w:r>
        <w:rPr>
          <w:rFonts w:hint="eastAsia" w:ascii="宋体" w:hAnsi="宋体"/>
          <w:b/>
          <w:bCs/>
          <w:sz w:val="24"/>
          <w:szCs w:val="28"/>
          <w:u w:val="single"/>
        </w:rPr>
        <w:t xml:space="preserve">3日</w:t>
      </w:r>
      <w:r>
        <w:rPr>
          <w:rFonts w:hint="eastAsia" w:ascii="宋体" w:hAnsi="宋体"/>
          <w:b/>
          <w:bCs/>
          <w:sz w:val="24"/>
          <w:szCs w:val="28"/>
          <w:u w:val="single"/>
          <w:lang w:val="en-US" w:eastAsia="zh-CN"/>
        </w:rPr>
        <w:t xml:space="preserve">09</w:t>
      </w:r>
      <w:r>
        <w:rPr>
          <w:rFonts w:hint="eastAsia" w:ascii="宋体" w:hAnsi="宋体"/>
          <w:b/>
          <w:bCs/>
          <w:sz w:val="24"/>
          <w:szCs w:val="28"/>
          <w:u w:val="single"/>
        </w:rPr>
        <w:t xml:space="preserve">点00分</w:t>
      </w:r>
      <w:r>
        <w:rPr>
          <w:rFonts w:hint="eastAsia" w:ascii="宋体" w:hAnsi="宋体"/>
          <w:bCs/>
          <w:sz w:val="24"/>
          <w:szCs w:val="28"/>
        </w:rPr>
        <w:t xml:space="preserve">（北京时间）前上传电子响应</w:t>
      </w:r>
      <w:r>
        <w:rPr>
          <w:rFonts w:ascii="宋体" w:hAnsi="宋体"/>
          <w:bCs/>
          <w:sz w:val="24"/>
          <w:szCs w:val="28"/>
        </w:rPr>
        <w:t xml:space="preserve">文件</w:t>
      </w:r>
      <w:r>
        <w:rPr>
          <w:rFonts w:hint="eastAsia" w:ascii="宋体" w:hAnsi="宋体"/>
          <w:bCs/>
          <w:sz w:val="24"/>
          <w:szCs w:val="28"/>
        </w:rPr>
        <w:t xml:space="preserve">和签到</w:t>
      </w:r>
      <w:r>
        <w:rPr>
          <w:rFonts w:hint="eastAsia" w:ascii="宋体" w:hAnsi="宋体"/>
          <w:sz w:val="24"/>
          <w:szCs w:val="28"/>
        </w:rPr>
        <w:t xml:space="preserve">。</w:t>
      </w:r>
      <w:r/>
    </w:p>
    <w:p>
      <w:pPr>
        <w:spacing w:line="560" w:lineRule="exact"/>
        <w:rPr>
          <w:rFonts w:ascii="宋体" w:hAnsi="宋体"/>
          <w:b/>
          <w:bCs/>
          <w:sz w:val="24"/>
          <w:szCs w:val="28"/>
        </w:rPr>
      </w:pPr>
      <w:r/>
      <w:bookmarkStart w:id="4" w:name="_Toc28359012"/>
      <w:r/>
      <w:bookmarkStart w:id="5" w:name="_Toc35393798"/>
      <w:r/>
      <w:bookmarkStart w:id="6" w:name="_Toc28359089"/>
      <w:r/>
      <w:bookmarkStart w:id="7" w:name="_Toc35393629"/>
      <w:r>
        <w:rPr>
          <w:rFonts w:hint="eastAsia" w:ascii="宋体" w:hAnsi="宋体"/>
          <w:b/>
          <w:bCs/>
          <w:sz w:val="24"/>
          <w:szCs w:val="28"/>
        </w:rPr>
        <w:t xml:space="preserve">一、项目基本情况</w:t>
      </w:r>
      <w:bookmarkEnd w:id="4"/>
      <w:r/>
      <w:bookmarkEnd w:id="5"/>
      <w:r/>
      <w:bookmarkEnd w:id="6"/>
      <w:r/>
      <w:bookmarkEnd w:id="7"/>
      <w:r/>
      <w:r/>
    </w:p>
    <w:p>
      <w:pPr>
        <w:ind w:firstLine="480"/>
        <w:spacing w:line="560" w:lineRule="exact"/>
        <w:rPr>
          <w:rFonts w:hint="eastAsia" w:ascii="宋体" w:hAnsi="宋体"/>
          <w:sz w:val="24"/>
          <w:szCs w:val="28"/>
          <w:lang w:eastAsia="zh-CN"/>
        </w:rPr>
      </w:pPr>
      <w:r>
        <w:rPr>
          <w:rFonts w:hint="eastAsia" w:ascii="宋体" w:hAnsi="宋体"/>
          <w:sz w:val="24"/>
          <w:szCs w:val="28"/>
          <w:lang w:eastAsia="zh-CN"/>
        </w:rPr>
        <w:t xml:space="preserve">项目编号：JSZC-320703-LCPM-C2026-0004</w:t>
      </w:r>
      <w:r/>
    </w:p>
    <w:p>
      <w:pPr>
        <w:ind w:firstLine="480"/>
        <w:spacing w:line="560" w:lineRule="exact"/>
        <w:rPr>
          <w:rFonts w:hint="eastAsia" w:ascii="宋体" w:hAnsi="宋体" w:eastAsia="宋体"/>
          <w:sz w:val="24"/>
          <w:szCs w:val="28"/>
          <w:lang w:eastAsia="zh-CN"/>
        </w:rPr>
      </w:pPr>
      <w:r>
        <w:rPr>
          <w:rFonts w:hint="eastAsia" w:ascii="宋体" w:hAnsi="宋体"/>
          <w:sz w:val="24"/>
          <w:szCs w:val="28"/>
        </w:rPr>
        <w:t xml:space="preserve">项目名称：</w:t>
      </w:r>
      <w:r>
        <w:rPr>
          <w:rFonts w:hint="eastAsia" w:ascii="宋体" w:hAnsi="宋体"/>
          <w:sz w:val="24"/>
          <w:szCs w:val="28"/>
          <w:lang w:eastAsia="zh-CN"/>
        </w:rPr>
        <w:t xml:space="preserve">大港中专2026年6月-2029年5月保安服务</w:t>
      </w:r>
      <w:r/>
    </w:p>
    <w:p>
      <w:pPr>
        <w:ind w:firstLine="480"/>
        <w:spacing w:line="560" w:lineRule="exact"/>
        <w:rPr>
          <w:rFonts w:ascii="宋体" w:hAnsi="宋体"/>
          <w:sz w:val="24"/>
          <w:szCs w:val="28"/>
        </w:rPr>
      </w:pPr>
      <w:r>
        <w:rPr>
          <w:rFonts w:hint="eastAsia" w:ascii="宋体" w:hAnsi="宋体"/>
          <w:sz w:val="24"/>
          <w:szCs w:val="28"/>
        </w:rPr>
        <w:t xml:space="preserve">采购方式：竞争性磋商</w:t>
      </w:r>
      <w:r/>
    </w:p>
    <w:p>
      <w:pPr>
        <w:ind w:firstLine="480"/>
        <w:spacing w:line="560" w:lineRule="exact"/>
        <w:rPr>
          <w:rFonts w:ascii="宋体" w:hAnsi="宋体"/>
          <w:sz w:val="24"/>
          <w:szCs w:val="28"/>
        </w:rPr>
      </w:pPr>
      <w:r>
        <w:rPr>
          <w:rFonts w:hint="eastAsia" w:ascii="宋体" w:hAnsi="宋体"/>
          <w:sz w:val="24"/>
          <w:szCs w:val="28"/>
        </w:rPr>
        <w:t xml:space="preserve">预算金额：人民币137.4万元（三年）；报价超过此价格响应文件无效。</w:t>
      </w:r>
      <w:r/>
    </w:p>
    <w:p>
      <w:pPr>
        <w:ind w:firstLine="480"/>
        <w:spacing w:line="560" w:lineRule="exact"/>
        <w:rPr>
          <w:rFonts w:ascii="宋体" w:hAnsi="宋体"/>
          <w:sz w:val="24"/>
          <w:szCs w:val="28"/>
        </w:rPr>
      </w:pPr>
      <w:r>
        <w:rPr>
          <w:rFonts w:hint="eastAsia" w:ascii="宋体" w:hAnsi="宋体"/>
          <w:sz w:val="24"/>
          <w:szCs w:val="28"/>
        </w:rPr>
        <w:t xml:space="preserve">采购需求：采购一家安保服务机构</w:t>
      </w:r>
      <w:r>
        <w:rPr>
          <w:rFonts w:hint="eastAsia" w:ascii="宋体" w:hAnsi="宋体"/>
          <w:sz w:val="24"/>
          <w:szCs w:val="28"/>
          <w:lang w:eastAsia="zh-CN"/>
        </w:rPr>
        <w:t xml:space="preserve">，</w:t>
      </w:r>
      <w:r>
        <w:rPr>
          <w:rFonts w:hint="eastAsia" w:ascii="宋体" w:hAnsi="宋体"/>
          <w:sz w:val="24"/>
          <w:szCs w:val="28"/>
          <w:lang w:val="en-US" w:eastAsia="zh-CN"/>
        </w:rPr>
        <w:t xml:space="preserve">具体详见第四章项目需求</w:t>
      </w:r>
      <w:r>
        <w:rPr>
          <w:rFonts w:hint="eastAsia" w:ascii="宋体" w:hAnsi="宋体"/>
          <w:sz w:val="24"/>
          <w:szCs w:val="28"/>
        </w:rPr>
        <w:t xml:space="preserve">。</w:t>
      </w:r>
      <w:r/>
    </w:p>
    <w:p>
      <w:pPr>
        <w:ind w:firstLine="480"/>
        <w:spacing w:line="560" w:lineRule="exact"/>
        <w:rPr>
          <w:rFonts w:ascii="宋体" w:hAnsi="宋体"/>
          <w:sz w:val="24"/>
          <w:szCs w:val="28"/>
        </w:rPr>
      </w:pPr>
      <w:r>
        <w:rPr>
          <w:rFonts w:hint="eastAsia" w:ascii="宋体" w:hAnsi="宋体"/>
          <w:sz w:val="24"/>
          <w:szCs w:val="28"/>
        </w:rPr>
        <w:t xml:space="preserve">服务期限：3年（合同采用一年一签的履约方式）。</w:t>
      </w:r>
      <w:r/>
    </w:p>
    <w:p>
      <w:pPr>
        <w:ind w:firstLine="480"/>
        <w:spacing w:line="560" w:lineRule="exact"/>
        <w:rPr>
          <w:rFonts w:ascii="宋体" w:hAnsi="宋体"/>
          <w:sz w:val="24"/>
          <w:szCs w:val="28"/>
        </w:rPr>
      </w:pPr>
      <w:r>
        <w:rPr>
          <w:rFonts w:hint="eastAsia" w:ascii="宋体" w:hAnsi="宋体"/>
          <w:sz w:val="24"/>
          <w:szCs w:val="28"/>
        </w:rPr>
        <w:t xml:space="preserve">本项目（是/否√）接受联合体。</w:t>
      </w:r>
      <w:r/>
    </w:p>
    <w:p>
      <w:pPr>
        <w:ind w:firstLine="482"/>
        <w:spacing w:line="440" w:lineRule="exact"/>
        <w:rPr>
          <w:rFonts w:ascii="宋体" w:hAnsi="宋体"/>
          <w:sz w:val="24"/>
          <w:szCs w:val="28"/>
          <w:u w:val="single"/>
        </w:rPr>
      </w:pPr>
      <w:r>
        <w:rPr>
          <w:rFonts w:hint="eastAsia" w:ascii="宋体" w:hAnsi="宋体"/>
          <w:b/>
          <w:sz w:val="24"/>
          <w:szCs w:val="28"/>
        </w:rPr>
        <w:t xml:space="preserve">对项目需求部分的询问、质疑请与</w:t>
      </w:r>
      <w:r>
        <w:rPr>
          <w:rFonts w:hint="eastAsia" w:ascii="宋体" w:hAnsi="宋体"/>
          <w:b/>
          <w:sz w:val="24"/>
          <w:szCs w:val="28"/>
          <w:lang w:val="en-US" w:eastAsia="zh-CN"/>
        </w:rPr>
        <w:t xml:space="preserve">采购人</w:t>
      </w:r>
      <w:r>
        <w:rPr>
          <w:rFonts w:hint="eastAsia" w:ascii="宋体" w:hAnsi="宋体"/>
          <w:b/>
          <w:sz w:val="24"/>
          <w:szCs w:val="28"/>
        </w:rPr>
        <w:t xml:space="preserve">联系，由</w:t>
      </w:r>
      <w:r>
        <w:rPr>
          <w:rFonts w:hint="eastAsia" w:ascii="宋体" w:hAnsi="宋体"/>
          <w:b/>
          <w:sz w:val="24"/>
          <w:szCs w:val="28"/>
          <w:lang w:val="en-US" w:eastAsia="zh-CN"/>
        </w:rPr>
        <w:t xml:space="preserve">采购人</w:t>
      </w:r>
      <w:r>
        <w:rPr>
          <w:rFonts w:hint="eastAsia" w:ascii="宋体" w:hAnsi="宋体"/>
          <w:b/>
          <w:sz w:val="24"/>
          <w:szCs w:val="28"/>
        </w:rPr>
        <w:t xml:space="preserve">负责答复。</w:t>
      </w:r>
      <w:r/>
    </w:p>
    <w:p>
      <w:pPr>
        <w:spacing w:line="560" w:lineRule="exact"/>
        <w:rPr>
          <w:rFonts w:ascii="宋体" w:hAnsi="宋体"/>
          <w:b/>
          <w:bCs/>
          <w:sz w:val="24"/>
          <w:szCs w:val="28"/>
        </w:rPr>
      </w:pPr>
      <w:r/>
      <w:bookmarkStart w:id="8" w:name="_Toc35393799"/>
      <w:r/>
      <w:bookmarkStart w:id="9" w:name="_Toc35393630"/>
      <w:r/>
      <w:bookmarkStart w:id="10" w:name="_Toc28359090"/>
      <w:r/>
      <w:bookmarkStart w:id="11" w:name="_Toc28359013"/>
      <w:r>
        <w:rPr>
          <w:rFonts w:hint="eastAsia" w:ascii="宋体" w:hAnsi="宋体"/>
          <w:b/>
          <w:bCs/>
          <w:sz w:val="24"/>
          <w:szCs w:val="28"/>
        </w:rPr>
        <w:t xml:space="preserve">二、申请人的资格要求</w:t>
      </w:r>
      <w:bookmarkEnd w:id="8"/>
      <w:r/>
      <w:bookmarkEnd w:id="9"/>
      <w:r/>
      <w:bookmarkEnd w:id="10"/>
      <w:r/>
      <w:bookmarkEnd w:id="11"/>
      <w:r/>
      <w:r/>
    </w:p>
    <w:p>
      <w:pPr>
        <w:ind w:firstLine="480"/>
        <w:spacing w:line="560" w:lineRule="exact"/>
        <w:rPr>
          <w:rFonts w:ascii="宋体" w:hAnsi="宋体"/>
          <w:sz w:val="24"/>
          <w:szCs w:val="28"/>
        </w:rPr>
      </w:pPr>
      <w:r/>
      <w:bookmarkStart w:id="12" w:name="_Toc28359091"/>
      <w:r/>
      <w:bookmarkStart w:id="13" w:name="_Toc28359014"/>
      <w:r>
        <w:rPr>
          <w:rFonts w:hint="eastAsia" w:ascii="宋体" w:hAnsi="宋体" w:cs="宋体"/>
          <w:color w:val="auto"/>
          <w:sz w:val="24"/>
          <w:highlight w:val="none"/>
        </w:rPr>
        <w:t xml:space="preserve">（一）</w:t>
      </w:r>
      <w:r>
        <w:rPr>
          <w:rFonts w:hint="eastAsia" w:ascii="宋体" w:hAnsi="宋体"/>
          <w:sz w:val="24"/>
          <w:szCs w:val="28"/>
        </w:rPr>
        <w:t xml:space="preserve">满足《中华人民共和国政府采购法》第二十二条规定；</w:t>
      </w:r>
      <w:r/>
    </w:p>
    <w:p>
      <w:pPr>
        <w:ind w:firstLine="480"/>
        <w:spacing w:line="560" w:lineRule="exact"/>
        <w:rPr>
          <w:rFonts w:ascii="宋体" w:hAnsi="宋体"/>
          <w:sz w:val="24"/>
          <w:szCs w:val="28"/>
        </w:rPr>
      </w:pPr>
      <w:r>
        <w:rPr>
          <w:rFonts w:hint="eastAsia" w:ascii="宋体" w:hAnsi="宋体" w:cs="宋体"/>
          <w:color w:val="auto"/>
          <w:sz w:val="24"/>
          <w:highlight w:val="none"/>
        </w:rPr>
        <w:t xml:space="preserve">1.</w:t>
      </w:r>
      <w:r>
        <w:rPr>
          <w:rFonts w:hint="eastAsia" w:ascii="宋体" w:hAnsi="宋体"/>
          <w:sz w:val="24"/>
          <w:szCs w:val="28"/>
        </w:rPr>
        <w:t xml:space="preserve">法人或者其他组织的营业执照等证明文件，自然人的身份证明；</w:t>
      </w:r>
      <w:r/>
    </w:p>
    <w:p>
      <w:pPr>
        <w:ind w:firstLine="480"/>
        <w:spacing w:line="560" w:lineRule="exact"/>
        <w:rPr>
          <w:rFonts w:ascii="宋体" w:hAnsi="宋体"/>
          <w:sz w:val="24"/>
          <w:szCs w:val="28"/>
        </w:rPr>
      </w:pPr>
      <w:r>
        <w:rPr>
          <w:rFonts w:hint="eastAsia" w:ascii="宋体" w:hAnsi="宋体"/>
          <w:sz w:val="24"/>
          <w:szCs w:val="28"/>
          <w:lang w:val="en-US" w:eastAsia="zh-CN"/>
        </w:rPr>
        <w:t xml:space="preserve">2.</w:t>
      </w:r>
      <w:r>
        <w:rPr>
          <w:rFonts w:hint="eastAsia" w:ascii="宋体" w:hAnsi="宋体"/>
          <w:sz w:val="24"/>
          <w:szCs w:val="28"/>
        </w:rPr>
        <w:t xml:space="preserve">上一年度的财务状况报告；（成立不满一年无需提供）</w:t>
      </w:r>
      <w:r/>
    </w:p>
    <w:p>
      <w:pPr>
        <w:ind w:firstLine="480"/>
        <w:spacing w:line="560" w:lineRule="exact"/>
        <w:rPr>
          <w:rFonts w:ascii="宋体" w:hAnsi="宋体"/>
          <w:sz w:val="24"/>
          <w:szCs w:val="28"/>
        </w:rPr>
      </w:pPr>
      <w:r>
        <w:rPr>
          <w:rFonts w:hint="eastAsia" w:ascii="宋体" w:hAnsi="宋体"/>
          <w:sz w:val="24"/>
          <w:szCs w:val="28"/>
          <w:lang w:val="en-US" w:eastAsia="zh-CN"/>
        </w:rPr>
        <w:t xml:space="preserve">3.</w:t>
      </w:r>
      <w:r>
        <w:rPr>
          <w:rFonts w:hint="eastAsia" w:ascii="宋体" w:hAnsi="宋体"/>
          <w:sz w:val="24"/>
          <w:szCs w:val="28"/>
        </w:rPr>
        <w:t xml:space="preserve">依法缴纳税收和社会保障资金的相关材料；</w:t>
      </w:r>
      <w:r/>
    </w:p>
    <w:p>
      <w:pPr>
        <w:ind w:firstLine="480"/>
        <w:spacing w:line="560" w:lineRule="exact"/>
        <w:rPr>
          <w:rFonts w:ascii="宋体" w:hAnsi="宋体"/>
          <w:sz w:val="24"/>
          <w:szCs w:val="28"/>
        </w:rPr>
      </w:pPr>
      <w:r>
        <w:rPr>
          <w:rFonts w:hint="eastAsia" w:ascii="宋体" w:hAnsi="宋体"/>
          <w:sz w:val="24"/>
          <w:szCs w:val="28"/>
        </w:rPr>
        <w:t xml:space="preserve">注：（根据连财购〔2023〕4号文件精神，（2）、（3）项可以提供《财务状况报告及税收、社会保障资金缴纳情况承诺函》，详见磋商文件格式）</w:t>
      </w:r>
      <w:r/>
    </w:p>
    <w:p>
      <w:pPr>
        <w:ind w:firstLine="480"/>
        <w:spacing w:line="560" w:lineRule="exact"/>
        <w:rPr>
          <w:rFonts w:ascii="宋体" w:hAnsi="宋体"/>
          <w:sz w:val="24"/>
          <w:szCs w:val="28"/>
        </w:rPr>
      </w:pPr>
      <w:r>
        <w:rPr>
          <w:rFonts w:hint="eastAsia" w:ascii="宋体" w:hAnsi="宋体"/>
          <w:sz w:val="24"/>
          <w:szCs w:val="28"/>
          <w:lang w:val="en-US" w:eastAsia="zh-CN"/>
        </w:rPr>
        <w:t xml:space="preserve">4.</w:t>
      </w:r>
      <w:r>
        <w:rPr>
          <w:rFonts w:hint="eastAsia" w:ascii="宋体" w:hAnsi="宋体"/>
          <w:sz w:val="24"/>
          <w:szCs w:val="28"/>
        </w:rPr>
        <w:t xml:space="preserve">具备履行合同所必需的设备和专业技术能力的声明（见磋商文件格式，按要求提供证明材料）；</w:t>
      </w:r>
      <w:r/>
    </w:p>
    <w:p>
      <w:pPr>
        <w:ind w:firstLine="480"/>
        <w:spacing w:line="560" w:lineRule="exact"/>
        <w:rPr>
          <w:rFonts w:ascii="宋体" w:hAnsi="宋体"/>
          <w:sz w:val="24"/>
          <w:szCs w:val="28"/>
        </w:rPr>
      </w:pPr>
      <w:r>
        <w:rPr>
          <w:rFonts w:hint="eastAsia" w:ascii="宋体" w:hAnsi="宋体"/>
          <w:sz w:val="24"/>
          <w:szCs w:val="28"/>
          <w:lang w:val="en-US" w:eastAsia="zh-CN"/>
        </w:rPr>
        <w:t xml:space="preserve">5.</w:t>
      </w:r>
      <w:r>
        <w:rPr>
          <w:rFonts w:hint="eastAsia" w:ascii="宋体" w:hAnsi="宋体"/>
          <w:sz w:val="24"/>
          <w:szCs w:val="28"/>
        </w:rPr>
        <w:t xml:space="preserve">参加政府采购活动前3年内在经营活动中没有重大违法记录的书面声明（详见磋商文件格式）。</w:t>
      </w:r>
      <w:r/>
    </w:p>
    <w:p>
      <w:pPr>
        <w:ind w:firstLine="480"/>
        <w:spacing w:line="560" w:lineRule="exact"/>
        <w:rPr>
          <w:rFonts w:ascii="宋体" w:hAnsi="宋体"/>
          <w:sz w:val="24"/>
          <w:szCs w:val="28"/>
        </w:rPr>
      </w:pPr>
      <w:r>
        <w:rPr>
          <w:rFonts w:hint="eastAsia" w:ascii="宋体" w:hAnsi="宋体" w:cs="宋体"/>
          <w:color w:val="auto"/>
          <w:sz w:val="24"/>
          <w:highlight w:val="none"/>
        </w:rPr>
        <w:t xml:space="preserve">（二）</w:t>
      </w:r>
      <w:r>
        <w:rPr>
          <w:rFonts w:hint="eastAsia" w:ascii="宋体" w:hAnsi="宋体"/>
          <w:sz w:val="24"/>
          <w:szCs w:val="28"/>
        </w:rPr>
        <w:t xml:space="preserve">落实政府采购政策需满足的资格要求：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560" w:lineRule="exact"/>
        <w:rPr>
          <w:rFonts w:ascii="宋体" w:hAnsi="宋体"/>
          <w:sz w:val="24"/>
          <w:szCs w:val="28"/>
        </w:rPr>
      </w:pPr>
      <w:r>
        <w:rPr>
          <w:rFonts w:hint="eastAsia" w:ascii="宋体" w:hAnsi="宋体" w:cs="宋体"/>
          <w:color w:val="auto"/>
          <w:sz w:val="24"/>
          <w:highlight w:val="none"/>
        </w:rPr>
        <w:t xml:space="preserve">（三）</w:t>
      </w:r>
      <w:r>
        <w:rPr>
          <w:rFonts w:hint="eastAsia" w:ascii="宋体" w:hAnsi="宋体"/>
          <w:sz w:val="24"/>
          <w:szCs w:val="28"/>
        </w:rPr>
        <w:t xml:space="preserve">本项目的特定资格要求：</w:t>
      </w:r>
      <w:r/>
    </w:p>
    <w:p>
      <w:pPr>
        <w:ind w:firstLine="480"/>
        <w:spacing w:line="560" w:lineRule="exact"/>
        <w:rPr>
          <w:rFonts w:ascii="宋体" w:hAnsi="宋体"/>
          <w:sz w:val="24"/>
          <w:szCs w:val="28"/>
        </w:rPr>
      </w:pPr>
      <w:r>
        <w:rPr>
          <w:rFonts w:hint="eastAsia" w:ascii="宋体" w:hAnsi="宋体"/>
          <w:sz w:val="24"/>
          <w:szCs w:val="28"/>
          <w:lang w:val="en-US" w:eastAsia="zh-CN"/>
        </w:rPr>
        <w:t xml:space="preserve">1.</w:t>
      </w:r>
      <w:r>
        <w:rPr>
          <w:rFonts w:hint="eastAsia" w:ascii="宋体" w:hAnsi="宋体"/>
          <w:sz w:val="24"/>
          <w:szCs w:val="28"/>
          <w:lang w:eastAsia="zh-CN"/>
        </w:rPr>
        <w:t xml:space="preserve">供应商</w:t>
      </w:r>
      <w:r>
        <w:rPr>
          <w:rFonts w:hint="eastAsia" w:ascii="宋体" w:hAnsi="宋体"/>
          <w:sz w:val="24"/>
          <w:szCs w:val="28"/>
        </w:rPr>
        <w:t xml:space="preserve">须具有公安机关核发的《保安服务许可证》</w:t>
      </w:r>
      <w:r>
        <w:rPr>
          <w:rFonts w:hint="eastAsia" w:ascii="宋体" w:hAnsi="宋体"/>
          <w:sz w:val="24"/>
          <w:szCs w:val="28"/>
          <w:highlight w:val="none"/>
        </w:rPr>
        <w:t xml:space="preserve">的保安公司（</w:t>
      </w:r>
      <w:r>
        <w:rPr>
          <w:rFonts w:hint="eastAsia" w:ascii="宋体" w:hAnsi="宋体"/>
          <w:sz w:val="24"/>
          <w:szCs w:val="28"/>
        </w:rPr>
        <w:t xml:space="preserve">在有效期内，提供证书复印件或电子件或扫描件加盖</w:t>
      </w:r>
      <w:r>
        <w:rPr>
          <w:rFonts w:hint="eastAsia" w:ascii="宋体" w:hAnsi="宋体"/>
          <w:sz w:val="24"/>
          <w:szCs w:val="28"/>
          <w:lang w:eastAsia="zh-CN"/>
        </w:rPr>
        <w:t xml:space="preserve">供应商</w:t>
      </w:r>
      <w:r>
        <w:rPr>
          <w:rFonts w:hint="eastAsia" w:ascii="宋体" w:hAnsi="宋体"/>
          <w:sz w:val="24"/>
          <w:szCs w:val="28"/>
        </w:rPr>
        <w:t xml:space="preserve">公章）。</w:t>
      </w:r>
      <w:r/>
    </w:p>
    <w:p>
      <w:pPr>
        <w:ind w:firstLine="482"/>
        <w:spacing w:line="560" w:lineRule="exact"/>
        <w:rPr>
          <w:rFonts w:ascii="宋体" w:hAnsi="宋体"/>
          <w:b/>
          <w:sz w:val="24"/>
          <w:szCs w:val="28"/>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w:t>
      </w:r>
      <w:r>
        <w:rPr>
          <w:rFonts w:hint="eastAsia" w:ascii="宋体" w:hAnsi="宋体"/>
          <w:b/>
          <w:sz w:val="24"/>
          <w:szCs w:val="28"/>
        </w:rPr>
        <w:t xml:space="preserve">本项目的其他资格要求：</w:t>
      </w:r>
      <w:r/>
    </w:p>
    <w:p>
      <w:pPr>
        <w:ind w:firstLine="480"/>
        <w:spacing w:line="560" w:lineRule="exact"/>
        <w:rPr>
          <w:rFonts w:ascii="宋体" w:hAnsi="宋体"/>
          <w:sz w:val="24"/>
          <w:szCs w:val="28"/>
        </w:rPr>
      </w:pPr>
      <w:r/>
      <w:bookmarkStart w:id="14" w:name="_Toc35393800"/>
      <w:r/>
      <w:bookmarkStart w:id="15" w:name="_Toc35393631"/>
      <w:r>
        <w:rPr>
          <w:rFonts w:hint="eastAsia" w:ascii="宋体" w:hAnsi="宋体"/>
          <w:sz w:val="24"/>
          <w:szCs w:val="28"/>
          <w:lang w:val="en-US" w:eastAsia="zh-CN"/>
        </w:rPr>
        <w:t xml:space="preserve">1.</w:t>
      </w:r>
      <w:r>
        <w:rPr>
          <w:rFonts w:hint="eastAsia" w:ascii="宋体" w:hAnsi="宋体"/>
          <w:sz w:val="24"/>
          <w:szCs w:val="28"/>
        </w:rPr>
        <w:t xml:space="preserve">未被列入《信用中国网站》（www.creditchina.gov.cn）、“中国政府采购网”（www.ccgp.gov.cn）失信被执行人名单、税收违法黑名单和政府采购严重违法失信行为记录名单（提供两</w:t>
      </w:r>
      <w:r>
        <w:rPr>
          <w:rFonts w:ascii="宋体" w:hAnsi="宋体"/>
          <w:sz w:val="24"/>
          <w:szCs w:val="28"/>
        </w:rPr>
        <w:t xml:space="preserve">个网站</w:t>
      </w:r>
      <w:r>
        <w:rPr>
          <w:rFonts w:hint="eastAsia" w:ascii="宋体" w:hAnsi="宋体"/>
          <w:sz w:val="24"/>
          <w:szCs w:val="28"/>
        </w:rPr>
        <w:t xml:space="preserve">网页查询截图并加盖</w:t>
      </w:r>
      <w:r>
        <w:rPr>
          <w:rFonts w:hint="eastAsia" w:ascii="宋体" w:hAnsi="宋体"/>
          <w:sz w:val="24"/>
          <w:szCs w:val="28"/>
          <w:lang w:eastAsia="zh-CN"/>
        </w:rPr>
        <w:t xml:space="preserve">供应商</w:t>
      </w:r>
      <w:r>
        <w:rPr>
          <w:rFonts w:hint="eastAsia" w:ascii="宋体" w:hAnsi="宋体"/>
          <w:sz w:val="24"/>
          <w:szCs w:val="28"/>
        </w:rPr>
        <w:t xml:space="preserve">公章扫描上传在</w:t>
      </w:r>
      <w:r>
        <w:rPr>
          <w:rFonts w:hint="eastAsia" w:ascii="宋体" w:hAnsi="宋体"/>
          <w:sz w:val="24"/>
          <w:szCs w:val="28"/>
          <w:lang w:val="en-US" w:eastAsia="zh-CN"/>
        </w:rPr>
        <w:t xml:space="preserve">响应</w:t>
      </w:r>
      <w:r>
        <w:rPr>
          <w:rFonts w:hint="eastAsia" w:ascii="宋体" w:hAnsi="宋体"/>
          <w:sz w:val="24"/>
          <w:szCs w:val="28"/>
        </w:rPr>
        <w:t xml:space="preserve">文件中）。</w:t>
      </w:r>
      <w:r/>
    </w:p>
    <w:p>
      <w:pPr>
        <w:ind w:firstLine="480"/>
        <w:spacing w:line="560" w:lineRule="exact"/>
        <w:rPr>
          <w:rFonts w:ascii="宋体" w:hAnsi="宋体"/>
          <w:sz w:val="24"/>
          <w:szCs w:val="28"/>
        </w:rPr>
      </w:pPr>
      <w:r>
        <w:rPr>
          <w:rFonts w:hint="eastAsia" w:ascii="宋体" w:hAnsi="宋体"/>
          <w:sz w:val="24"/>
          <w:szCs w:val="28"/>
          <w:lang w:val="en-US" w:eastAsia="zh-CN"/>
        </w:rPr>
        <w:t xml:space="preserve">2.</w:t>
      </w:r>
      <w:r>
        <w:rPr>
          <w:rFonts w:hint="eastAsia" w:ascii="宋体" w:hAnsi="宋体"/>
          <w:sz w:val="24"/>
          <w:szCs w:val="28"/>
        </w:rPr>
        <w:t xml:space="preserve">单位负责人为同一人或者存在直接控股、管理关系的不同供应商，不得参加同一合同项下的政府采购活动；</w:t>
      </w:r>
      <w:r/>
    </w:p>
    <w:p>
      <w:pPr>
        <w:ind w:firstLine="480"/>
        <w:spacing w:line="560" w:lineRule="exact"/>
        <w:rPr>
          <w:rFonts w:ascii="宋体" w:hAnsi="宋体"/>
          <w:sz w:val="24"/>
          <w:szCs w:val="28"/>
        </w:rPr>
      </w:pPr>
      <w:r>
        <w:rPr>
          <w:rFonts w:hint="eastAsia" w:ascii="宋体" w:hAnsi="宋体"/>
          <w:sz w:val="24"/>
          <w:szCs w:val="28"/>
          <w:lang w:val="en-US" w:eastAsia="zh-CN"/>
        </w:rPr>
        <w:t xml:space="preserve">3.</w:t>
      </w:r>
      <w:r>
        <w:rPr>
          <w:rFonts w:hint="eastAsia" w:ascii="宋体" w:hAnsi="宋体"/>
          <w:sz w:val="24"/>
          <w:szCs w:val="28"/>
        </w:rPr>
        <w:t xml:space="preserve">本项目</w:t>
      </w:r>
      <w:r>
        <w:rPr>
          <w:rFonts w:hint="eastAsia" w:ascii="宋体" w:hAnsi="宋体"/>
          <w:b/>
          <w:bCs/>
          <w:i/>
          <w:iCs/>
          <w:sz w:val="24"/>
          <w:szCs w:val="28"/>
          <w:u w:val="single"/>
        </w:rPr>
        <w:t xml:space="preserve">不接受</w:t>
      </w:r>
      <w:r>
        <w:rPr>
          <w:rFonts w:hint="eastAsia" w:ascii="宋体" w:hAnsi="宋体"/>
          <w:sz w:val="24"/>
          <w:szCs w:val="28"/>
        </w:rPr>
        <w:t xml:space="preserve">联合体投标，</w:t>
      </w:r>
      <w:r>
        <w:rPr>
          <w:rFonts w:hint="eastAsia" w:ascii="宋体" w:hAnsi="宋体"/>
          <w:sz w:val="24"/>
          <w:szCs w:val="28"/>
          <w:lang w:val="en-US" w:eastAsia="zh-CN"/>
        </w:rPr>
        <w:t xml:space="preserve">成交后</w:t>
      </w:r>
      <w:r>
        <w:rPr>
          <w:rFonts w:hint="eastAsia" w:ascii="宋体" w:hAnsi="宋体"/>
          <w:sz w:val="24"/>
          <w:szCs w:val="28"/>
        </w:rPr>
        <w:t xml:space="preserve">不允许分包或转包。</w:t>
      </w:r>
      <w:r/>
    </w:p>
    <w:p>
      <w:pPr>
        <w:ind w:firstLine="480"/>
        <w:spacing w:line="560" w:lineRule="exact"/>
        <w:rPr>
          <w:rFonts w:ascii="宋体" w:hAnsi="宋体"/>
          <w:sz w:val="24"/>
          <w:szCs w:val="28"/>
        </w:rPr>
      </w:pPr>
      <w:r>
        <w:rPr>
          <w:rFonts w:hint="eastAsia" w:ascii="宋体" w:hAnsi="宋体"/>
          <w:sz w:val="24"/>
          <w:szCs w:val="28"/>
        </w:rPr>
        <w:t xml:space="preserve">若</w:t>
      </w:r>
      <w:r>
        <w:rPr>
          <w:rFonts w:hint="eastAsia" w:ascii="宋体" w:hAnsi="宋体"/>
          <w:sz w:val="24"/>
          <w:szCs w:val="28"/>
          <w:lang w:val="en-US" w:eastAsia="zh-CN"/>
        </w:rPr>
        <w:t xml:space="preserve">供应商</w:t>
      </w:r>
      <w:r>
        <w:rPr>
          <w:rFonts w:hint="eastAsia" w:ascii="宋体" w:hAnsi="宋体"/>
          <w:sz w:val="24"/>
          <w:szCs w:val="28"/>
        </w:rPr>
        <w:t xml:space="preserve">的法定代表人参加</w:t>
      </w:r>
      <w:r>
        <w:rPr>
          <w:rFonts w:hint="eastAsia" w:ascii="宋体" w:hAnsi="宋体"/>
          <w:sz w:val="24"/>
          <w:szCs w:val="28"/>
          <w:lang w:val="en-US" w:eastAsia="zh-CN"/>
        </w:rPr>
        <w:t xml:space="preserve">磋商</w:t>
      </w:r>
      <w:r>
        <w:rPr>
          <w:rFonts w:hint="eastAsia" w:ascii="宋体" w:hAnsi="宋体"/>
          <w:sz w:val="24"/>
          <w:szCs w:val="28"/>
        </w:rPr>
        <w:t xml:space="preserve">的，需提供法定代表人身份证；若授权委托代理人参加</w:t>
      </w:r>
      <w:r>
        <w:rPr>
          <w:rFonts w:hint="eastAsia" w:ascii="宋体" w:hAnsi="宋体"/>
          <w:sz w:val="24"/>
          <w:szCs w:val="28"/>
          <w:lang w:val="en-US" w:eastAsia="zh-CN"/>
        </w:rPr>
        <w:t xml:space="preserve">磋商</w:t>
      </w:r>
      <w:r>
        <w:rPr>
          <w:rFonts w:hint="eastAsia" w:ascii="宋体" w:hAnsi="宋体"/>
          <w:sz w:val="24"/>
          <w:szCs w:val="28"/>
        </w:rPr>
        <w:t xml:space="preserve">的，需同时提供法定代表人授权委托书及授权代表身份证。</w:t>
      </w:r>
      <w:r/>
    </w:p>
    <w:p>
      <w:pPr>
        <w:ind w:firstLine="480"/>
        <w:spacing w:line="560" w:lineRule="exact"/>
        <w:rPr>
          <w:rFonts w:ascii="宋体" w:hAnsi="宋体" w:cs="宋体"/>
          <w:color w:val="000000"/>
          <w:sz w:val="24"/>
          <w:szCs w:val="22"/>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法</w:t>
      </w:r>
      <w:r>
        <w:rPr>
          <w:rFonts w:hint="eastAsia" w:ascii="宋体" w:hAnsi="宋体"/>
          <w:sz w:val="24"/>
          <w:szCs w:val="28"/>
        </w:rPr>
        <w:t xml:space="preserve">律</w:t>
      </w:r>
      <w:r>
        <w:rPr>
          <w:rFonts w:hint="eastAsia" w:ascii="宋体" w:hAnsi="宋体"/>
          <w:sz w:val="24"/>
          <w:szCs w:val="28"/>
          <w:lang w:eastAsia="zh-CN"/>
        </w:rPr>
        <w:t xml:space="preserve">、</w:t>
      </w:r>
      <w:bookmarkStart w:id="159" w:name="_GoBack"/>
      <w:r/>
      <w:bookmarkEnd w:id="159"/>
      <w:r>
        <w:rPr>
          <w:rFonts w:hint="eastAsia" w:ascii="宋体" w:hAnsi="宋体"/>
          <w:sz w:val="24"/>
          <w:szCs w:val="28"/>
        </w:rPr>
        <w:t xml:space="preserve">法规规定的其</w:t>
      </w:r>
      <w:r>
        <w:rPr>
          <w:rFonts w:hint="eastAsia" w:ascii="宋体" w:hAnsi="宋体" w:cs="宋体"/>
          <w:color w:val="000000"/>
          <w:sz w:val="24"/>
          <w:szCs w:val="22"/>
        </w:rPr>
        <w:t xml:space="preserve">他条件。</w:t>
      </w:r>
      <w:r/>
    </w:p>
    <w:p>
      <w:pPr>
        <w:spacing w:line="560" w:lineRule="exact"/>
        <w:rPr>
          <w:rFonts w:ascii="宋体" w:hAnsi="宋体"/>
          <w:b/>
          <w:bCs/>
          <w:sz w:val="24"/>
          <w:szCs w:val="28"/>
        </w:rPr>
      </w:pPr>
      <w:r>
        <w:rPr>
          <w:rFonts w:hint="eastAsia" w:ascii="宋体" w:hAnsi="宋体"/>
          <w:b/>
          <w:bCs/>
          <w:sz w:val="24"/>
          <w:szCs w:val="28"/>
        </w:rPr>
        <w:t xml:space="preserve">三、获取采购文件</w:t>
      </w:r>
      <w:bookmarkEnd w:id="12"/>
      <w:r/>
      <w:bookmarkEnd w:id="13"/>
      <w:r/>
      <w:bookmarkEnd w:id="14"/>
      <w:r/>
      <w:bookmarkEnd w:id="15"/>
      <w:r/>
      <w:r/>
    </w:p>
    <w:p>
      <w:pPr>
        <w:ind w:firstLine="480"/>
        <w:spacing w:line="560" w:lineRule="exact"/>
        <w:rPr>
          <w:rFonts w:hint="eastAsia" w:ascii="宋体" w:hAnsi="宋体" w:eastAsia="宋体" w:cs="Times New Roman"/>
          <w:sz w:val="24"/>
          <w:szCs w:val="28"/>
        </w:rPr>
      </w:pPr>
      <w:r/>
      <w:bookmarkStart w:id="16" w:name="_Toc35393801"/>
      <w:r/>
      <w:bookmarkStart w:id="17" w:name="_Toc35393632"/>
      <w:r/>
      <w:bookmarkStart w:id="18" w:name="_Toc28359015"/>
      <w:r/>
      <w:bookmarkStart w:id="19" w:name="_Toc28359092"/>
      <w:r>
        <w:rPr>
          <w:rFonts w:hint="eastAsia" w:ascii="宋体" w:hAnsi="宋体" w:eastAsia="宋体" w:cs="Times New Roman"/>
          <w:sz w:val="24"/>
          <w:szCs w:val="28"/>
        </w:rPr>
        <w:t xml:space="preserve">时间：自磋商文件公告发布之日起5个工作日；</w:t>
      </w:r>
      <w:r/>
    </w:p>
    <w:p>
      <w:pPr>
        <w:ind w:firstLine="480"/>
        <w:spacing w:line="560" w:lineRule="exact"/>
        <w:rPr>
          <w:rFonts w:hint="eastAsia" w:ascii="宋体" w:hAnsi="宋体" w:eastAsia="宋体" w:cs="Times New Roman"/>
          <w:sz w:val="24"/>
          <w:szCs w:val="28"/>
        </w:rPr>
      </w:pPr>
      <w:r>
        <w:rPr>
          <w:rFonts w:hint="eastAsia" w:ascii="宋体" w:hAnsi="宋体" w:eastAsia="宋体" w:cs="Times New Roman"/>
          <w:sz w:val="24"/>
          <w:szCs w:val="28"/>
        </w:rPr>
        <w:t xml:space="preserve">地点：江苏政府采购网；</w:t>
      </w:r>
      <w:r/>
    </w:p>
    <w:p>
      <w:pPr>
        <w:ind w:firstLine="480"/>
        <w:spacing w:line="560" w:lineRule="exact"/>
        <w:rPr>
          <w:rFonts w:hint="eastAsia" w:ascii="宋体" w:hAnsi="宋体" w:eastAsia="宋体" w:cs="Times New Roman"/>
          <w:sz w:val="24"/>
          <w:szCs w:val="28"/>
        </w:rPr>
      </w:pPr>
      <w:r>
        <w:rPr>
          <w:rFonts w:hint="eastAsia" w:ascii="宋体" w:hAnsi="宋体" w:eastAsia="宋体" w:cs="Times New Roman"/>
          <w:sz w:val="24"/>
          <w:szCs w:val="28"/>
        </w:rPr>
        <w:t xml:space="preserve">方式：登录“苏采云”政府采购交易系统自行下载。</w:t>
      </w:r>
      <w:r/>
    </w:p>
    <w:p>
      <w:pPr>
        <w:ind w:firstLine="480"/>
        <w:spacing w:line="560" w:lineRule="exact"/>
        <w:rPr>
          <w:rFonts w:hint="eastAsia" w:ascii="宋体" w:hAnsi="宋体" w:eastAsia="宋体" w:cs="Times New Roman"/>
          <w:sz w:val="24"/>
          <w:szCs w:val="28"/>
        </w:rPr>
      </w:pPr>
      <w:r>
        <w:rPr>
          <w:rFonts w:hint="eastAsia" w:ascii="宋体" w:hAnsi="宋体" w:eastAsia="宋体" w:cs="Times New Roman"/>
          <w:sz w:val="24"/>
          <w:szCs w:val="28"/>
        </w:rPr>
        <w:t xml:space="preserve">售价：0.00元。</w:t>
      </w:r>
      <w:r/>
    </w:p>
    <w:p>
      <w:pPr>
        <w:spacing w:line="560" w:lineRule="exact"/>
        <w:rPr>
          <w:rFonts w:ascii="宋体" w:hAnsi="宋体"/>
          <w:b/>
          <w:bCs/>
          <w:sz w:val="24"/>
          <w:szCs w:val="28"/>
        </w:rPr>
      </w:pPr>
      <w:r>
        <w:rPr>
          <w:rFonts w:hint="eastAsia" w:ascii="宋体" w:hAnsi="宋体"/>
          <w:b/>
          <w:bCs/>
          <w:sz w:val="24"/>
          <w:szCs w:val="28"/>
        </w:rPr>
        <w:t xml:space="preserve">四、响应文件提交</w:t>
      </w:r>
      <w:bookmarkEnd w:id="16"/>
      <w:r/>
      <w:bookmarkEnd w:id="17"/>
      <w:r/>
      <w:bookmarkEnd w:id="18"/>
      <w:r/>
      <w:bookmarkEnd w:id="19"/>
      <w:r/>
      <w:r/>
    </w:p>
    <w:p>
      <w:pPr>
        <w:ind w:firstLine="480"/>
        <w:spacing w:line="560" w:lineRule="exact"/>
        <w:rPr>
          <w:rFonts w:ascii="宋体" w:hAnsi="宋体" w:cs="宋体"/>
          <w:b/>
          <w:bCs/>
          <w:sz w:val="24"/>
          <w:szCs w:val="28"/>
          <w:highlight w:val="red"/>
        </w:rPr>
      </w:pPr>
      <w:r>
        <w:rPr>
          <w:rFonts w:hint="eastAsia" w:ascii="宋体" w:hAnsi="宋体" w:cs="宋体"/>
          <w:sz w:val="24"/>
          <w:szCs w:val="28"/>
        </w:rPr>
        <w:t xml:space="preserve">1.响应文件接收截止时间：</w:t>
      </w:r>
      <w:r>
        <w:rPr>
          <w:rFonts w:hint="eastAsia" w:ascii="宋体" w:hAnsi="宋体" w:cs="宋体"/>
          <w:b/>
          <w:bCs/>
          <w:sz w:val="24"/>
          <w:szCs w:val="28"/>
          <w:highlight w:val="none"/>
        </w:rPr>
        <w:t xml:space="preserve">2026年</w:t>
      </w:r>
      <w:r>
        <w:rPr>
          <w:rFonts w:hint="eastAsia" w:ascii="宋体" w:hAnsi="宋体" w:cs="宋体"/>
          <w:b/>
          <w:bCs/>
          <w:sz w:val="24"/>
          <w:szCs w:val="28"/>
          <w:highlight w:val="none"/>
          <w:lang w:val="en-US" w:eastAsia="zh-CN"/>
        </w:rPr>
        <w:t xml:space="preserve">04</w:t>
      </w:r>
      <w:r>
        <w:rPr>
          <w:rFonts w:hint="eastAsia" w:ascii="宋体" w:hAnsi="宋体" w:cs="宋体"/>
          <w:b/>
          <w:bCs/>
          <w:sz w:val="24"/>
          <w:szCs w:val="28"/>
          <w:highlight w:val="none"/>
        </w:rPr>
        <w:t xml:space="preserve">月</w:t>
      </w:r>
      <w:r>
        <w:rPr>
          <w:rFonts w:hint="eastAsia" w:ascii="宋体" w:hAnsi="宋体" w:cs="宋体"/>
          <w:b/>
          <w:bCs/>
          <w:sz w:val="24"/>
          <w:szCs w:val="28"/>
          <w:highlight w:val="none"/>
          <w:lang w:val="en-US" w:eastAsia="zh-CN"/>
        </w:rPr>
        <w:t xml:space="preserve">23</w:t>
      </w:r>
      <w:r>
        <w:rPr>
          <w:rFonts w:hint="eastAsia" w:ascii="宋体" w:hAnsi="宋体" w:cs="宋体"/>
          <w:b/>
          <w:bCs/>
          <w:sz w:val="24"/>
          <w:szCs w:val="28"/>
          <w:highlight w:val="none"/>
        </w:rPr>
        <w:t xml:space="preserve">日</w:t>
      </w:r>
      <w:r>
        <w:rPr>
          <w:rFonts w:hint="eastAsia" w:ascii="宋体" w:hAnsi="宋体" w:cs="宋体"/>
          <w:b/>
          <w:bCs/>
          <w:sz w:val="24"/>
          <w:szCs w:val="28"/>
          <w:highlight w:val="none"/>
          <w:lang w:val="en-US" w:eastAsia="zh-CN"/>
        </w:rPr>
        <w:t xml:space="preserve">09</w:t>
      </w:r>
      <w:r>
        <w:rPr>
          <w:rFonts w:hint="eastAsia" w:ascii="宋体" w:hAnsi="宋体" w:cs="宋体"/>
          <w:b/>
          <w:bCs/>
          <w:sz w:val="24"/>
          <w:szCs w:val="28"/>
          <w:highlight w:val="none"/>
        </w:rPr>
        <w:t xml:space="preserve">时</w:t>
      </w:r>
      <w:r>
        <w:rPr>
          <w:rFonts w:hint="eastAsia" w:ascii="宋体" w:hAnsi="宋体" w:cs="宋体"/>
          <w:b/>
          <w:bCs/>
          <w:sz w:val="24"/>
          <w:szCs w:val="28"/>
          <w:highlight w:val="none"/>
          <w:lang w:val="en-US" w:eastAsia="zh-CN"/>
        </w:rPr>
        <w:t xml:space="preserve">00</w:t>
      </w:r>
      <w:r>
        <w:rPr>
          <w:rFonts w:hint="eastAsia" w:ascii="宋体" w:hAnsi="宋体" w:cs="宋体"/>
          <w:b/>
          <w:bCs/>
          <w:sz w:val="24"/>
          <w:szCs w:val="28"/>
          <w:highlight w:val="none"/>
        </w:rPr>
        <w:t xml:space="preserve">分（北京时间）</w:t>
      </w:r>
      <w:r/>
    </w:p>
    <w:p>
      <w:pPr>
        <w:spacing w:line="560" w:lineRule="exact"/>
        <w:rPr>
          <w:rFonts w:ascii="宋体" w:hAnsi="宋体"/>
          <w:b/>
          <w:bCs/>
          <w:sz w:val="24"/>
          <w:szCs w:val="28"/>
        </w:rPr>
      </w:pPr>
      <w:r/>
      <w:bookmarkStart w:id="20" w:name="_Toc35393633"/>
      <w:r/>
      <w:bookmarkStart w:id="21" w:name="_Toc28359016"/>
      <w:r/>
      <w:bookmarkStart w:id="22" w:name="_Toc35393802"/>
      <w:r/>
      <w:bookmarkStart w:id="23" w:name="_Toc28359093"/>
      <w:r>
        <w:rPr>
          <w:rFonts w:hint="eastAsia" w:ascii="宋体" w:hAnsi="宋体"/>
          <w:b/>
          <w:bCs/>
          <w:sz w:val="24"/>
          <w:szCs w:val="28"/>
        </w:rPr>
        <w:t xml:space="preserve">五、开启</w:t>
      </w:r>
      <w:bookmarkEnd w:id="20"/>
      <w:r/>
      <w:bookmarkEnd w:id="21"/>
      <w:r/>
      <w:bookmarkEnd w:id="22"/>
      <w:r/>
      <w:bookmarkEnd w:id="23"/>
      <w:r/>
      <w:r/>
    </w:p>
    <w:p>
      <w:pPr>
        <w:ind w:firstLine="480"/>
        <w:spacing w:line="560" w:lineRule="exact"/>
        <w:rPr>
          <w:rFonts w:ascii="宋体" w:hAnsi="宋体"/>
          <w:sz w:val="24"/>
          <w:szCs w:val="28"/>
        </w:rPr>
      </w:pPr>
      <w:r/>
      <w:bookmarkStart w:id="24" w:name="_Toc35393803"/>
      <w:r/>
      <w:bookmarkStart w:id="25" w:name="_Toc35393634"/>
      <w:r/>
      <w:bookmarkStart w:id="26" w:name="_Toc28359017"/>
      <w:r/>
      <w:bookmarkStart w:id="27" w:name="_Toc28359094"/>
      <w:r>
        <w:rPr>
          <w:rFonts w:hint="eastAsia" w:ascii="宋体" w:hAnsi="宋体"/>
          <w:sz w:val="24"/>
          <w:szCs w:val="28"/>
        </w:rPr>
        <w:t xml:space="preserve">电子响应文件递交及开启</w:t>
      </w:r>
      <w:r/>
    </w:p>
    <w:p>
      <w:pPr>
        <w:ind w:firstLine="480"/>
        <w:spacing w:line="560" w:lineRule="exact"/>
        <w:rPr>
          <w:rFonts w:ascii="宋体" w:hAnsi="宋体"/>
          <w:sz w:val="24"/>
          <w:szCs w:val="28"/>
        </w:rPr>
      </w:pPr>
      <w:r>
        <w:rPr>
          <w:rFonts w:hint="eastAsia" w:ascii="宋体" w:hAnsi="宋体"/>
          <w:sz w:val="24"/>
          <w:szCs w:val="28"/>
        </w:rPr>
        <w:t xml:space="preserve">1</w:t>
      </w:r>
      <w:r>
        <w:rPr>
          <w:rFonts w:hint="eastAsia" w:ascii="宋体" w:hAnsi="宋体"/>
          <w:sz w:val="24"/>
          <w:szCs w:val="28"/>
          <w:lang w:val="en-US" w:eastAsia="zh-CN"/>
        </w:rPr>
        <w:t xml:space="preserve">.</w:t>
      </w:r>
      <w:r>
        <w:rPr>
          <w:rFonts w:hint="eastAsia" w:ascii="宋体" w:hAnsi="宋体"/>
          <w:sz w:val="24"/>
          <w:szCs w:val="28"/>
        </w:rPr>
        <w:t xml:space="preserve">电子响应文件递交截止时间与地点：</w:t>
      </w:r>
      <w:r/>
    </w:p>
    <w:p>
      <w:pPr>
        <w:ind w:firstLine="480"/>
        <w:spacing w:line="560" w:lineRule="exact"/>
        <w:rPr>
          <w:rFonts w:ascii="宋体" w:hAnsi="宋体" w:cs="宋体"/>
          <w:b/>
          <w:bCs/>
          <w:sz w:val="24"/>
          <w:szCs w:val="28"/>
          <w:highlight w:val="red"/>
        </w:rPr>
      </w:pPr>
      <w:r>
        <w:rPr>
          <w:rFonts w:hint="eastAsia" w:ascii="宋体" w:hAnsi="宋体"/>
          <w:sz w:val="24"/>
          <w:szCs w:val="28"/>
        </w:rPr>
        <w:t xml:space="preserve">时间：</w:t>
      </w:r>
      <w:r>
        <w:rPr>
          <w:rFonts w:hint="eastAsia" w:ascii="宋体" w:hAnsi="宋体" w:cs="宋体"/>
          <w:b/>
          <w:bCs/>
          <w:sz w:val="24"/>
          <w:szCs w:val="28"/>
          <w:highlight w:val="none"/>
        </w:rPr>
        <w:t xml:space="preserve">2026年</w:t>
      </w:r>
      <w:r>
        <w:rPr>
          <w:rFonts w:hint="eastAsia" w:ascii="宋体" w:hAnsi="宋体" w:cs="宋体"/>
          <w:b/>
          <w:bCs/>
          <w:sz w:val="24"/>
          <w:szCs w:val="28"/>
          <w:highlight w:val="none"/>
          <w:lang w:val="en-US" w:eastAsia="zh-CN"/>
        </w:rPr>
        <w:t xml:space="preserve">04</w:t>
      </w:r>
      <w:r>
        <w:rPr>
          <w:rFonts w:hint="eastAsia" w:ascii="宋体" w:hAnsi="宋体" w:cs="宋体"/>
          <w:b/>
          <w:bCs/>
          <w:sz w:val="24"/>
          <w:szCs w:val="28"/>
          <w:highlight w:val="none"/>
        </w:rPr>
        <w:t xml:space="preserve">月</w:t>
      </w:r>
      <w:r>
        <w:rPr>
          <w:rFonts w:hint="eastAsia" w:ascii="宋体" w:hAnsi="宋体" w:cs="宋体"/>
          <w:b/>
          <w:bCs/>
          <w:sz w:val="24"/>
          <w:szCs w:val="28"/>
          <w:highlight w:val="none"/>
          <w:lang w:val="en-US" w:eastAsia="zh-CN"/>
        </w:rPr>
        <w:t xml:space="preserve">23</w:t>
      </w:r>
      <w:r>
        <w:rPr>
          <w:rFonts w:hint="eastAsia" w:ascii="宋体" w:hAnsi="宋体" w:cs="宋体"/>
          <w:b/>
          <w:bCs/>
          <w:sz w:val="24"/>
          <w:szCs w:val="28"/>
          <w:highlight w:val="none"/>
        </w:rPr>
        <w:t xml:space="preserve">日</w:t>
      </w:r>
      <w:r>
        <w:rPr>
          <w:rFonts w:hint="eastAsia" w:ascii="宋体" w:hAnsi="宋体" w:cs="宋体"/>
          <w:b/>
          <w:bCs/>
          <w:sz w:val="24"/>
          <w:szCs w:val="28"/>
          <w:highlight w:val="none"/>
          <w:lang w:val="en-US" w:eastAsia="zh-CN"/>
        </w:rPr>
        <w:t xml:space="preserve">09</w:t>
      </w:r>
      <w:r>
        <w:rPr>
          <w:rFonts w:hint="eastAsia" w:ascii="宋体" w:hAnsi="宋体" w:cs="宋体"/>
          <w:b/>
          <w:bCs/>
          <w:sz w:val="24"/>
          <w:szCs w:val="28"/>
          <w:highlight w:val="none"/>
        </w:rPr>
        <w:t xml:space="preserve">时</w:t>
      </w:r>
      <w:r>
        <w:rPr>
          <w:rFonts w:hint="eastAsia" w:ascii="宋体" w:hAnsi="宋体" w:cs="宋体"/>
          <w:b/>
          <w:bCs/>
          <w:sz w:val="24"/>
          <w:szCs w:val="28"/>
          <w:highlight w:val="none"/>
          <w:lang w:val="en-US" w:eastAsia="zh-CN"/>
        </w:rPr>
        <w:t xml:space="preserve">00</w:t>
      </w:r>
      <w:r>
        <w:rPr>
          <w:rFonts w:hint="eastAsia" w:ascii="宋体" w:hAnsi="宋体" w:cs="宋体"/>
          <w:b/>
          <w:bCs/>
          <w:sz w:val="24"/>
          <w:szCs w:val="28"/>
          <w:highlight w:val="none"/>
        </w:rPr>
        <w:t xml:space="preserve">分（北京时间）</w:t>
      </w:r>
      <w:r/>
    </w:p>
    <w:p>
      <w:pPr>
        <w:ind w:firstLine="480"/>
        <w:spacing w:line="560" w:lineRule="exact"/>
        <w:rPr>
          <w:rFonts w:ascii="宋体" w:hAnsi="宋体"/>
          <w:sz w:val="24"/>
          <w:szCs w:val="28"/>
        </w:rPr>
      </w:pPr>
      <w:r>
        <w:rPr>
          <w:rFonts w:hint="eastAsia" w:ascii="宋体" w:hAnsi="宋体"/>
          <w:sz w:val="24"/>
          <w:szCs w:val="28"/>
        </w:rPr>
        <w:t xml:space="preserve">地址：江苏省政府采购管理交易系统(苏采云)网上开标大厅。</w:t>
      </w:r>
      <w:r/>
    </w:p>
    <w:p>
      <w:pPr>
        <w:ind w:firstLine="480"/>
        <w:spacing w:line="560" w:lineRule="exact"/>
        <w:rPr>
          <w:rFonts w:ascii="宋体" w:hAnsi="宋体"/>
          <w:sz w:val="24"/>
          <w:szCs w:val="28"/>
        </w:rPr>
      </w:pPr>
      <w:r>
        <w:rPr>
          <w:rFonts w:hint="eastAsia" w:ascii="宋体" w:hAnsi="宋体"/>
          <w:sz w:val="24"/>
          <w:szCs w:val="28"/>
        </w:rPr>
        <w:t xml:space="preserve">2</w:t>
      </w:r>
      <w:r>
        <w:rPr>
          <w:rFonts w:hint="eastAsia" w:ascii="宋体" w:hAnsi="宋体"/>
          <w:sz w:val="24"/>
          <w:szCs w:val="28"/>
          <w:lang w:val="en-US" w:eastAsia="zh-CN"/>
        </w:rPr>
        <w:t xml:space="preserve">.</w:t>
      </w:r>
      <w:r>
        <w:rPr>
          <w:rFonts w:hint="eastAsia" w:ascii="宋体" w:hAnsi="宋体"/>
          <w:sz w:val="24"/>
          <w:szCs w:val="28"/>
        </w:rPr>
        <w:t xml:space="preserve">开启时间与地点：</w:t>
      </w:r>
      <w:r/>
    </w:p>
    <w:p>
      <w:pPr>
        <w:ind w:firstLine="480"/>
        <w:spacing w:line="560" w:lineRule="exact"/>
        <w:rPr>
          <w:rFonts w:ascii="宋体" w:hAnsi="宋体" w:cs="宋体"/>
          <w:b/>
          <w:bCs/>
          <w:sz w:val="24"/>
          <w:szCs w:val="28"/>
          <w:highlight w:val="red"/>
        </w:rPr>
      </w:pPr>
      <w:r>
        <w:rPr>
          <w:rFonts w:hint="eastAsia" w:ascii="宋体" w:hAnsi="宋体"/>
          <w:sz w:val="24"/>
          <w:szCs w:val="28"/>
        </w:rPr>
        <w:t xml:space="preserve">时间：</w:t>
      </w:r>
      <w:r>
        <w:rPr>
          <w:rFonts w:hint="eastAsia" w:ascii="宋体" w:hAnsi="宋体" w:cs="宋体"/>
          <w:b/>
          <w:bCs/>
          <w:sz w:val="24"/>
          <w:szCs w:val="28"/>
          <w:highlight w:val="none"/>
        </w:rPr>
        <w:t xml:space="preserve">2026年</w:t>
      </w:r>
      <w:r>
        <w:rPr>
          <w:rFonts w:hint="eastAsia" w:ascii="宋体" w:hAnsi="宋体" w:cs="宋体"/>
          <w:b/>
          <w:bCs/>
          <w:sz w:val="24"/>
          <w:szCs w:val="28"/>
          <w:highlight w:val="none"/>
          <w:lang w:val="en-US" w:eastAsia="zh-CN"/>
        </w:rPr>
        <w:t xml:space="preserve">04</w:t>
      </w:r>
      <w:r>
        <w:rPr>
          <w:rFonts w:hint="eastAsia" w:ascii="宋体" w:hAnsi="宋体" w:cs="宋体"/>
          <w:b/>
          <w:bCs/>
          <w:sz w:val="24"/>
          <w:szCs w:val="28"/>
          <w:highlight w:val="none"/>
        </w:rPr>
        <w:t xml:space="preserve">月</w:t>
      </w:r>
      <w:r>
        <w:rPr>
          <w:rFonts w:hint="eastAsia" w:ascii="宋体" w:hAnsi="宋体" w:cs="宋体"/>
          <w:b/>
          <w:bCs/>
          <w:sz w:val="24"/>
          <w:szCs w:val="28"/>
          <w:highlight w:val="none"/>
          <w:lang w:val="en-US" w:eastAsia="zh-CN"/>
        </w:rPr>
        <w:t xml:space="preserve">23</w:t>
      </w:r>
      <w:r>
        <w:rPr>
          <w:rFonts w:hint="eastAsia" w:ascii="宋体" w:hAnsi="宋体" w:cs="宋体"/>
          <w:b/>
          <w:bCs/>
          <w:sz w:val="24"/>
          <w:szCs w:val="28"/>
          <w:highlight w:val="none"/>
        </w:rPr>
        <w:t xml:space="preserve">日</w:t>
      </w:r>
      <w:r>
        <w:rPr>
          <w:rFonts w:hint="eastAsia" w:ascii="宋体" w:hAnsi="宋体" w:cs="宋体"/>
          <w:b/>
          <w:bCs/>
          <w:sz w:val="24"/>
          <w:szCs w:val="28"/>
          <w:highlight w:val="none"/>
          <w:lang w:val="en-US" w:eastAsia="zh-CN"/>
        </w:rPr>
        <w:t xml:space="preserve">09</w:t>
      </w:r>
      <w:r>
        <w:rPr>
          <w:rFonts w:hint="eastAsia" w:ascii="宋体" w:hAnsi="宋体" w:cs="宋体"/>
          <w:b/>
          <w:bCs/>
          <w:sz w:val="24"/>
          <w:szCs w:val="28"/>
          <w:highlight w:val="none"/>
        </w:rPr>
        <w:t xml:space="preserve">时</w:t>
      </w:r>
      <w:r>
        <w:rPr>
          <w:rFonts w:hint="eastAsia" w:ascii="宋体" w:hAnsi="宋体" w:cs="宋体"/>
          <w:b/>
          <w:bCs/>
          <w:sz w:val="24"/>
          <w:szCs w:val="28"/>
          <w:highlight w:val="none"/>
          <w:lang w:val="en-US" w:eastAsia="zh-CN"/>
        </w:rPr>
        <w:t xml:space="preserve">00</w:t>
      </w:r>
      <w:r>
        <w:rPr>
          <w:rFonts w:hint="eastAsia" w:ascii="宋体" w:hAnsi="宋体" w:cs="宋体"/>
          <w:b/>
          <w:bCs/>
          <w:sz w:val="24"/>
          <w:szCs w:val="28"/>
          <w:highlight w:val="none"/>
        </w:rPr>
        <w:t xml:space="preserve">分（北京时间）</w:t>
      </w:r>
      <w:r/>
    </w:p>
    <w:p>
      <w:pPr>
        <w:ind w:firstLine="480"/>
        <w:spacing w:line="560" w:lineRule="exact"/>
        <w:rPr>
          <w:rFonts w:ascii="宋体" w:hAnsi="宋体"/>
          <w:sz w:val="24"/>
          <w:szCs w:val="28"/>
        </w:rPr>
      </w:pPr>
      <w:r>
        <w:rPr>
          <w:rFonts w:hint="eastAsia" w:ascii="宋体" w:hAnsi="宋体"/>
          <w:sz w:val="24"/>
          <w:szCs w:val="28"/>
        </w:rPr>
        <w:t xml:space="preserve">地址：江苏省政府采购管理交易系统(苏采云)网上开标大厅。</w:t>
      </w:r>
      <w:r/>
    </w:p>
    <w:p>
      <w:pPr>
        <w:ind w:firstLine="480"/>
        <w:spacing w:line="560" w:lineRule="exact"/>
        <w:rPr>
          <w:rFonts w:ascii="宋体" w:hAnsi="宋体"/>
          <w:sz w:val="24"/>
          <w:szCs w:val="28"/>
        </w:rPr>
      </w:pPr>
      <w:r>
        <w:rPr>
          <w:rFonts w:hint="eastAsia" w:ascii="宋体" w:hAnsi="宋体"/>
          <w:sz w:val="24"/>
          <w:szCs w:val="28"/>
        </w:rPr>
        <w:t xml:space="preserve">特别提醒：各</w:t>
      </w:r>
      <w:r>
        <w:rPr>
          <w:rFonts w:hint="eastAsia" w:ascii="宋体" w:hAnsi="宋体"/>
          <w:sz w:val="24"/>
          <w:szCs w:val="28"/>
          <w:lang w:val="en-US" w:eastAsia="zh-CN"/>
        </w:rPr>
        <w:t xml:space="preserve">磋商供应商</w:t>
      </w:r>
      <w:r>
        <w:rPr>
          <w:rFonts w:hint="eastAsia" w:ascii="宋体" w:hAnsi="宋体"/>
          <w:sz w:val="24"/>
          <w:szCs w:val="28"/>
        </w:rPr>
        <w:t xml:space="preserve">在报名前应慎重考虑并确保在</w:t>
      </w:r>
      <w:r>
        <w:rPr>
          <w:rFonts w:hint="eastAsia" w:ascii="宋体" w:hAnsi="宋体"/>
          <w:sz w:val="24"/>
          <w:szCs w:val="28"/>
          <w:lang w:eastAsia="zh-CN"/>
        </w:rPr>
        <w:t xml:space="preserve">磋商文件</w:t>
      </w:r>
      <w:r>
        <w:rPr>
          <w:rFonts w:hint="eastAsia" w:ascii="宋体" w:hAnsi="宋体"/>
          <w:sz w:val="24"/>
          <w:szCs w:val="28"/>
        </w:rPr>
        <w:t xml:space="preserve">规定的时间完成</w:t>
      </w:r>
      <w:r>
        <w:rPr>
          <w:rFonts w:hint="eastAsia" w:ascii="宋体" w:hAnsi="宋体"/>
          <w:sz w:val="24"/>
          <w:szCs w:val="28"/>
          <w:lang w:val="en-US" w:eastAsia="zh-CN"/>
        </w:rPr>
        <w:t xml:space="preserve">响应</w:t>
      </w:r>
      <w:r>
        <w:rPr>
          <w:rFonts w:hint="eastAsia" w:ascii="宋体" w:hAnsi="宋体"/>
          <w:sz w:val="24"/>
          <w:szCs w:val="28"/>
        </w:rPr>
        <w:t xml:space="preserve">文件。</w:t>
      </w:r>
      <w:r>
        <w:rPr>
          <w:rFonts w:hint="eastAsia" w:ascii="宋体" w:hAnsi="宋体"/>
          <w:sz w:val="24"/>
          <w:szCs w:val="28"/>
          <w:lang w:val="en-US" w:eastAsia="zh-CN"/>
        </w:rPr>
        <w:t xml:space="preserve">成交供应商</w:t>
      </w:r>
      <w:r>
        <w:rPr>
          <w:rFonts w:hint="eastAsia" w:ascii="宋体" w:hAnsi="宋体"/>
          <w:sz w:val="24"/>
          <w:szCs w:val="28"/>
        </w:rPr>
        <w:t xml:space="preserve">在</w:t>
      </w:r>
      <w:r>
        <w:rPr>
          <w:rFonts w:hint="eastAsia" w:ascii="宋体" w:hAnsi="宋体"/>
          <w:sz w:val="24"/>
          <w:szCs w:val="28"/>
          <w:lang w:val="en-US" w:eastAsia="zh-CN"/>
        </w:rPr>
        <w:t xml:space="preserve">成交</w:t>
      </w:r>
      <w:r>
        <w:rPr>
          <w:rFonts w:hint="eastAsia" w:ascii="宋体" w:hAnsi="宋体"/>
          <w:sz w:val="24"/>
          <w:szCs w:val="28"/>
        </w:rPr>
        <w:t xml:space="preserve">后提交纸质</w:t>
      </w:r>
      <w:r>
        <w:rPr>
          <w:rFonts w:hint="eastAsia" w:ascii="宋体" w:hAnsi="宋体"/>
          <w:sz w:val="24"/>
          <w:szCs w:val="28"/>
          <w:lang w:val="en-US" w:eastAsia="zh-CN"/>
        </w:rPr>
        <w:t xml:space="preserve">响应文件</w:t>
      </w:r>
      <w:r>
        <w:rPr>
          <w:rFonts w:hint="eastAsia" w:ascii="宋体" w:hAnsi="宋体"/>
          <w:sz w:val="24"/>
          <w:szCs w:val="28"/>
        </w:rPr>
        <w:t xml:space="preserve">正本1份，副本4份。</w:t>
      </w:r>
      <w:r/>
    </w:p>
    <w:p>
      <w:pPr>
        <w:spacing w:line="560" w:lineRule="exact"/>
        <w:rPr>
          <w:rFonts w:ascii="宋体" w:hAnsi="宋体"/>
          <w:b/>
          <w:bCs/>
          <w:sz w:val="24"/>
          <w:szCs w:val="28"/>
        </w:rPr>
      </w:pPr>
      <w:r>
        <w:rPr>
          <w:rFonts w:hint="eastAsia" w:ascii="宋体" w:hAnsi="宋体"/>
          <w:b/>
          <w:bCs/>
          <w:sz w:val="24"/>
          <w:szCs w:val="28"/>
        </w:rPr>
        <w:t xml:space="preserve">六、公告期限</w:t>
      </w:r>
      <w:bookmarkEnd w:id="24"/>
      <w:r/>
      <w:bookmarkEnd w:id="25"/>
      <w:r/>
      <w:bookmarkEnd w:id="26"/>
      <w:r/>
      <w:bookmarkEnd w:id="27"/>
      <w:r/>
      <w:r/>
    </w:p>
    <w:p>
      <w:pPr>
        <w:ind w:firstLine="480"/>
        <w:spacing w:line="560" w:lineRule="exact"/>
        <w:rPr>
          <w:rFonts w:ascii="宋体" w:hAnsi="宋体" w:cs="宋体"/>
          <w:sz w:val="24"/>
          <w:szCs w:val="28"/>
        </w:rPr>
      </w:pPr>
      <w:r>
        <w:rPr>
          <w:rFonts w:hint="eastAsia" w:ascii="宋体" w:hAnsi="宋体" w:cs="宋体"/>
          <w:sz w:val="24"/>
          <w:szCs w:val="28"/>
        </w:rPr>
        <w:t xml:space="preserve">自本公告发布之日起</w:t>
      </w:r>
      <w:r>
        <w:rPr>
          <w:rFonts w:hint="eastAsia" w:ascii="宋体" w:hAnsi="宋体" w:cs="宋体"/>
          <w:sz w:val="24"/>
          <w:szCs w:val="28"/>
          <w:lang w:val="en-US" w:eastAsia="zh-CN"/>
        </w:rPr>
        <w:t xml:space="preserve">5</w:t>
      </w:r>
      <w:r>
        <w:rPr>
          <w:rFonts w:hint="eastAsia" w:ascii="宋体" w:hAnsi="宋体" w:cs="宋体"/>
          <w:sz w:val="24"/>
          <w:szCs w:val="28"/>
        </w:rPr>
        <w:t xml:space="preserve">个工作日。</w:t>
      </w:r>
      <w:r/>
    </w:p>
    <w:p>
      <w:pPr>
        <w:spacing w:line="560" w:lineRule="exact"/>
        <w:rPr>
          <w:rFonts w:ascii="宋体" w:hAnsi="宋体"/>
          <w:b/>
          <w:bCs/>
          <w:sz w:val="24"/>
          <w:szCs w:val="28"/>
        </w:rPr>
      </w:pPr>
      <w:r/>
      <w:bookmarkStart w:id="28" w:name="_Toc35393635"/>
      <w:r/>
      <w:bookmarkStart w:id="29" w:name="_Toc35393804"/>
      <w:r>
        <w:rPr>
          <w:rFonts w:hint="eastAsia" w:ascii="宋体" w:hAnsi="宋体"/>
          <w:b/>
          <w:bCs/>
          <w:sz w:val="24"/>
          <w:szCs w:val="28"/>
        </w:rPr>
        <w:t xml:space="preserve">七、其他补充事宜</w:t>
      </w:r>
      <w:bookmarkEnd w:id="28"/>
      <w:r/>
      <w:bookmarkEnd w:id="29"/>
      <w:r/>
      <w:r/>
    </w:p>
    <w:p>
      <w:pPr>
        <w:ind w:firstLine="480"/>
        <w:spacing w:line="560" w:lineRule="exact"/>
        <w:rPr>
          <w:rFonts w:ascii="宋体" w:hAnsi="宋体" w:cs="宋体"/>
          <w:sz w:val="24"/>
          <w:szCs w:val="28"/>
        </w:rPr>
      </w:pPr>
      <w:r>
        <w:rPr>
          <w:rFonts w:hint="eastAsia" w:ascii="宋体" w:hAnsi="宋体" w:cs="宋体"/>
          <w:sz w:val="24"/>
          <w:szCs w:val="28"/>
        </w:rPr>
        <w:t xml:space="preserve">1.本次磋商采购不收取保证金。</w:t>
      </w:r>
      <w:r/>
    </w:p>
    <w:p>
      <w:pPr>
        <w:ind w:firstLine="480"/>
        <w:spacing w:line="560" w:lineRule="exact"/>
        <w:rPr>
          <w:rFonts w:ascii="宋体" w:hAnsi="宋体" w:cs="宋体"/>
          <w:sz w:val="24"/>
          <w:szCs w:val="28"/>
        </w:rPr>
      </w:pPr>
      <w:r>
        <w:rPr>
          <w:rFonts w:hint="eastAsia" w:ascii="宋体" w:hAnsi="宋体" w:cs="宋体"/>
          <w:sz w:val="24"/>
          <w:szCs w:val="28"/>
        </w:rPr>
        <w:t xml:space="preserve">2.本磋商文件中标注★的款项为实质性响应要求和条件，如不满足将按无效响应文件处理。</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4.根据江苏</w:t>
      </w:r>
      <w:r>
        <w:rPr>
          <w:rFonts w:hint="eastAsia" w:ascii="宋体" w:hAnsi="宋体" w:eastAsia="宋体" w:cs="宋体"/>
          <w:color w:val="auto"/>
          <w:sz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spacing w:line="560" w:lineRule="exact"/>
        <w:rPr>
          <w:rFonts w:ascii="宋体" w:hAnsi="宋体"/>
          <w:b/>
          <w:bCs/>
          <w:sz w:val="24"/>
          <w:szCs w:val="28"/>
        </w:rPr>
      </w:pPr>
      <w:r/>
      <w:bookmarkStart w:id="30" w:name="_Toc28359018"/>
      <w:r/>
      <w:bookmarkStart w:id="31" w:name="_Toc28359095"/>
      <w:r/>
      <w:bookmarkStart w:id="32" w:name="_Toc35393636"/>
      <w:r/>
      <w:bookmarkStart w:id="33" w:name="_Toc35393805"/>
      <w:r>
        <w:rPr>
          <w:rFonts w:hint="eastAsia" w:ascii="宋体" w:hAnsi="宋体"/>
          <w:b/>
          <w:bCs/>
          <w:sz w:val="24"/>
          <w:szCs w:val="28"/>
        </w:rPr>
        <w:t xml:space="preserve">八、凡对本次采购提出询问，请按以下方式联系</w:t>
      </w:r>
      <w:bookmarkEnd w:id="30"/>
      <w:r/>
      <w:bookmarkEnd w:id="31"/>
      <w:r/>
      <w:bookmarkEnd w:id="32"/>
      <w:r/>
      <w:bookmarkEnd w:id="33"/>
      <w:r/>
      <w:r/>
    </w:p>
    <w:p>
      <w:pPr>
        <w:ind w:firstLine="480"/>
        <w:spacing w:line="560" w:lineRule="exact"/>
        <w:rPr>
          <w:rFonts w:ascii="宋体" w:hAnsi="宋体" w:cs="宋体"/>
          <w:sz w:val="24"/>
          <w:szCs w:val="28"/>
        </w:rPr>
      </w:pPr>
      <w:r/>
      <w:bookmarkStart w:id="34" w:name="_Toc28359096"/>
      <w:r/>
      <w:bookmarkStart w:id="35" w:name="_Toc28359019"/>
      <w:r/>
      <w:bookmarkStart w:id="36" w:name="_Toc35393637"/>
      <w:r/>
      <w:bookmarkStart w:id="37" w:name="_Toc35393806"/>
      <w:r>
        <w:rPr>
          <w:rFonts w:hint="eastAsia" w:ascii="宋体" w:hAnsi="宋体" w:cs="宋体"/>
          <w:sz w:val="24"/>
          <w:szCs w:val="28"/>
        </w:rPr>
        <w:t xml:space="preserve">1.</w:t>
      </w:r>
      <w:r>
        <w:rPr>
          <w:rFonts w:hint="eastAsia" w:ascii="宋体" w:hAnsi="宋体" w:cs="宋体"/>
          <w:sz w:val="24"/>
          <w:szCs w:val="28"/>
          <w:lang w:val="en-US" w:eastAsia="zh-CN"/>
        </w:rPr>
        <w:t xml:space="preserve">采购人</w:t>
      </w:r>
      <w:r>
        <w:rPr>
          <w:rFonts w:hint="eastAsia" w:ascii="宋体" w:hAnsi="宋体" w:cs="宋体"/>
          <w:sz w:val="24"/>
          <w:szCs w:val="28"/>
        </w:rPr>
        <w:t xml:space="preserve">信息</w:t>
      </w:r>
      <w:bookmarkEnd w:id="34"/>
      <w:r/>
      <w:bookmarkEnd w:id="35"/>
      <w:r/>
      <w:bookmarkEnd w:id="36"/>
      <w:r/>
      <w:bookmarkEnd w:id="37"/>
      <w:r/>
      <w:r/>
    </w:p>
    <w:p>
      <w:pPr>
        <w:ind w:firstLine="480"/>
        <w:spacing w:line="560" w:lineRule="exact"/>
        <w:rPr>
          <w:rFonts w:ascii="宋体" w:hAnsi="宋体" w:cs="宋体"/>
          <w:sz w:val="24"/>
          <w:szCs w:val="28"/>
        </w:rPr>
      </w:pPr>
      <w:r>
        <w:rPr>
          <w:rFonts w:hint="eastAsia" w:ascii="宋体" w:hAnsi="宋体" w:cs="宋体"/>
          <w:sz w:val="24"/>
          <w:szCs w:val="28"/>
        </w:rPr>
        <w:t xml:space="preserve">名    称：江苏省大港中等专业学校</w:t>
      </w:r>
      <w:r/>
    </w:p>
    <w:p>
      <w:pPr>
        <w:ind w:firstLine="480"/>
        <w:spacing w:line="560" w:lineRule="exact"/>
        <w:rPr>
          <w:rFonts w:ascii="宋体" w:hAnsi="宋体" w:cs="宋体"/>
          <w:sz w:val="24"/>
          <w:szCs w:val="28"/>
        </w:rPr>
      </w:pPr>
      <w:r>
        <w:rPr>
          <w:rFonts w:hint="eastAsia" w:ascii="宋体" w:hAnsi="宋体" w:cs="宋体"/>
          <w:sz w:val="24"/>
          <w:szCs w:val="28"/>
        </w:rPr>
        <w:t xml:space="preserve">地    址：</w:t>
      </w:r>
      <w:r>
        <w:fldChar w:fldCharType="begin"/>
      </w:r>
      <w:r>
        <w:instrText xml:space="preserve"> HYPERLINK "https://cn.bing.com/maps?&amp;mepi=0~~Embedded~Address_Link&amp;ty=18&amp;q=%E6%B1%9F%E8%8B%8F%E7%9C%81%E5%A4%A7%E6%B8%AF%E4%B8%AD%E7%AD%89%E4%B8%93%E4%B8%9A%E5%AD%A6%E6%A0</w:instrText>
      </w:r>
      <w:r>
        <w:instrText xml:space="preserve">%A1&amp;ss=ypid.YN4067x5110876&amp;ppois=34.72285842895508_119.32257080078125_%E6%B1%9F%E8%8B%8F%E7%9C%81%E5%A4%A7%E6%B8%AF%E4%B8%AD%E7%AD%89%E4%B8%93%E4%B8%9A%E5%AD%A6%E6%A0%A1_YN4067x5110876~&amp;cp=psmdvwty95sh&amp;v=2&amp;sV=1&amp;FORM=MPSRPL" \t "https://cn.bing.com/_blank" </w:instrText>
      </w:r>
      <w:r>
        <w:fldChar w:fldCharType="separate"/>
      </w:r>
      <w:r>
        <w:rPr>
          <w:rFonts w:ascii="宋体" w:hAnsi="宋体" w:cs="宋体"/>
          <w:sz w:val="24"/>
          <w:szCs w:val="28"/>
        </w:rPr>
        <w:t xml:space="preserve">江苏省连云港市连云区东方大道22号</w:t>
      </w:r>
      <w:r>
        <w:rPr>
          <w:rFonts w:ascii="宋体" w:hAnsi="宋体" w:cs="宋体"/>
          <w:sz w:val="24"/>
          <w:szCs w:val="28"/>
        </w:rPr>
        <w:fldChar w:fldCharType="end"/>
      </w:r>
      <w:r>
        <w:rPr>
          <w:rFonts w:ascii="宋体" w:hAnsi="宋体" w:cs="宋体"/>
          <w:sz w:val="24"/>
          <w:szCs w:val="28"/>
        </w:rPr>
        <w:t xml:space="preserve"> </w:t>
      </w:r>
      <w:r/>
    </w:p>
    <w:p>
      <w:pPr>
        <w:ind w:firstLine="480"/>
        <w:spacing w:line="560" w:lineRule="exact"/>
        <w:rPr>
          <w:rFonts w:ascii="宋体" w:hAnsi="宋体" w:cs="宋体"/>
          <w:sz w:val="24"/>
          <w:szCs w:val="28"/>
        </w:rPr>
      </w:pPr>
      <w:r>
        <w:rPr>
          <w:rFonts w:hint="eastAsia" w:ascii="宋体" w:hAnsi="宋体" w:cs="宋体"/>
          <w:sz w:val="24"/>
          <w:szCs w:val="28"/>
        </w:rPr>
        <w:t xml:space="preserve">联 系 人：张老师</w:t>
      </w:r>
      <w:r/>
    </w:p>
    <w:p>
      <w:pPr>
        <w:ind w:firstLine="480"/>
        <w:spacing w:line="560" w:lineRule="exact"/>
        <w:rPr>
          <w:rFonts w:ascii="宋体" w:hAnsi="宋体" w:cs="宋体"/>
          <w:sz w:val="24"/>
          <w:szCs w:val="28"/>
        </w:rPr>
      </w:pPr>
      <w:r>
        <w:rPr>
          <w:rFonts w:hint="eastAsia" w:ascii="宋体" w:hAnsi="宋体" w:cs="宋体"/>
          <w:sz w:val="24"/>
          <w:szCs w:val="28"/>
        </w:rPr>
        <w:t xml:space="preserve">联系方式：</w:t>
      </w:r>
      <w:bookmarkStart w:id="38" w:name="_Toc28359020"/>
      <w:r/>
      <w:bookmarkStart w:id="39" w:name="_Toc28359097"/>
      <w:r/>
      <w:bookmarkStart w:id="40" w:name="_Toc35393807"/>
      <w:r/>
      <w:bookmarkStart w:id="41" w:name="_Toc35393638"/>
      <w:r>
        <w:rPr>
          <w:rFonts w:hint="eastAsia" w:ascii="宋体" w:hAnsi="宋体" w:cs="宋体"/>
          <w:sz w:val="24"/>
          <w:szCs w:val="28"/>
        </w:rPr>
        <w:t xml:space="preserve">0518</w:t>
      </w:r>
      <w:r>
        <w:rPr>
          <w:rFonts w:ascii="宋体" w:hAnsi="宋体" w:cs="宋体"/>
          <w:sz w:val="24"/>
          <w:szCs w:val="28"/>
        </w:rPr>
        <w:t xml:space="preserve">-</w:t>
      </w:r>
      <w:r>
        <w:rPr>
          <w:rFonts w:hint="eastAsia" w:ascii="宋体" w:hAnsi="宋体" w:cs="宋体"/>
          <w:sz w:val="24"/>
          <w:szCs w:val="28"/>
        </w:rPr>
        <w:t xml:space="preserve">82233588</w:t>
      </w:r>
      <w:r/>
    </w:p>
    <w:p>
      <w:pPr>
        <w:ind w:firstLine="480"/>
        <w:spacing w:line="560" w:lineRule="exact"/>
        <w:rPr>
          <w:rFonts w:ascii="宋体" w:hAnsi="宋体" w:cs="宋体"/>
          <w:sz w:val="24"/>
          <w:szCs w:val="28"/>
        </w:rPr>
      </w:pPr>
      <w:r>
        <w:rPr>
          <w:rFonts w:hint="eastAsia" w:ascii="宋体" w:hAnsi="宋体" w:cs="宋体"/>
          <w:sz w:val="24"/>
          <w:szCs w:val="28"/>
        </w:rPr>
        <w:t xml:space="preserve">2.采购代理机构信息</w:t>
      </w:r>
      <w:bookmarkEnd w:id="38"/>
      <w:r/>
      <w:bookmarkEnd w:id="39"/>
      <w:r/>
      <w:bookmarkEnd w:id="40"/>
      <w:r/>
      <w:bookmarkEnd w:id="41"/>
      <w:r/>
      <w:r/>
    </w:p>
    <w:p>
      <w:pPr>
        <w:ind w:firstLine="480"/>
        <w:spacing w:line="560" w:lineRule="exact"/>
        <w:rPr>
          <w:rFonts w:ascii="宋体" w:hAnsi="宋体" w:cs="宋体"/>
          <w:sz w:val="24"/>
          <w:szCs w:val="28"/>
        </w:rPr>
      </w:pPr>
      <w:r>
        <w:rPr>
          <w:rFonts w:hint="eastAsia" w:ascii="宋体" w:hAnsi="宋体" w:cs="宋体"/>
          <w:sz w:val="24"/>
          <w:szCs w:val="28"/>
        </w:rPr>
        <w:t xml:space="preserve">名    称：连云港市建设监理有限公司</w:t>
      </w:r>
      <w:r/>
    </w:p>
    <w:p>
      <w:pPr>
        <w:ind w:firstLine="480"/>
        <w:spacing w:line="560" w:lineRule="exact"/>
        <w:rPr>
          <w:rFonts w:ascii="宋体" w:hAnsi="宋体" w:cs="宋体"/>
          <w:sz w:val="24"/>
          <w:szCs w:val="28"/>
        </w:rPr>
      </w:pPr>
      <w:r>
        <w:rPr>
          <w:rFonts w:hint="eastAsia" w:ascii="宋体" w:hAnsi="宋体" w:cs="宋体"/>
          <w:sz w:val="24"/>
          <w:szCs w:val="28"/>
        </w:rPr>
        <w:t xml:space="preserve">地　　址：连云港市海州区朝阳东路32-7号金海财富中心A座11楼1112室</w:t>
      </w:r>
      <w:r/>
    </w:p>
    <w:p>
      <w:pPr>
        <w:ind w:firstLine="480"/>
        <w:spacing w:line="560" w:lineRule="exact"/>
        <w:rPr>
          <w:rFonts w:ascii="宋体" w:hAnsi="宋体" w:cs="宋体"/>
          <w:sz w:val="24"/>
          <w:szCs w:val="28"/>
        </w:rPr>
      </w:pPr>
      <w:r>
        <w:rPr>
          <w:rFonts w:hint="eastAsia" w:ascii="宋体" w:hAnsi="宋体" w:cs="宋体"/>
          <w:sz w:val="24"/>
          <w:szCs w:val="28"/>
        </w:rPr>
        <w:t xml:space="preserve">联系方式：</w:t>
      </w:r>
      <w:bookmarkStart w:id="42" w:name="_Toc28359021"/>
      <w:r/>
      <w:bookmarkStart w:id="43" w:name="_Toc35393808"/>
      <w:r/>
      <w:bookmarkStart w:id="44" w:name="_Toc28359098"/>
      <w:r/>
      <w:bookmarkStart w:id="45" w:name="_Toc35393639"/>
      <w:r>
        <w:rPr>
          <w:rFonts w:hint="eastAsia" w:ascii="宋体" w:hAnsi="宋体" w:cs="宋体"/>
          <w:sz w:val="24"/>
          <w:szCs w:val="28"/>
        </w:rPr>
        <w:t xml:space="preserve">张工  0518-85590878 </w:t>
      </w:r>
      <w:r/>
    </w:p>
    <w:p>
      <w:pPr>
        <w:ind w:firstLine="480"/>
        <w:spacing w:line="560" w:lineRule="exact"/>
        <w:rPr>
          <w:rFonts w:ascii="宋体" w:hAnsi="宋体" w:cs="宋体"/>
          <w:sz w:val="24"/>
          <w:szCs w:val="28"/>
        </w:rPr>
      </w:pPr>
      <w:r>
        <w:rPr>
          <w:rFonts w:hint="eastAsia" w:ascii="宋体" w:hAnsi="宋体" w:cs="宋体"/>
          <w:sz w:val="24"/>
          <w:szCs w:val="28"/>
        </w:rPr>
        <w:t xml:space="preserve">3.项目联系方式</w:t>
      </w:r>
      <w:bookmarkEnd w:id="42"/>
      <w:r/>
      <w:bookmarkEnd w:id="43"/>
      <w:r/>
      <w:bookmarkEnd w:id="44"/>
      <w:r/>
      <w:bookmarkEnd w:id="45"/>
      <w:r/>
      <w:r/>
    </w:p>
    <w:p>
      <w:pPr>
        <w:ind w:firstLine="480"/>
        <w:spacing w:line="560" w:lineRule="exact"/>
        <w:rPr>
          <w:rFonts w:ascii="宋体" w:hAnsi="宋体" w:cs="宋体"/>
          <w:sz w:val="24"/>
          <w:szCs w:val="28"/>
        </w:rPr>
      </w:pPr>
      <w:r>
        <w:rPr>
          <w:rFonts w:hint="eastAsia" w:ascii="宋体" w:hAnsi="宋体" w:cs="宋体"/>
          <w:sz w:val="24"/>
          <w:szCs w:val="28"/>
        </w:rPr>
        <w:t xml:space="preserve">项目联系人：张老师</w:t>
      </w:r>
      <w:r/>
    </w:p>
    <w:p>
      <w:pPr>
        <w:ind w:firstLine="480"/>
        <w:spacing w:line="560" w:lineRule="exact"/>
        <w:rPr>
          <w:rFonts w:ascii="宋体" w:hAnsi="宋体" w:cs="宋体"/>
          <w:sz w:val="24"/>
          <w:szCs w:val="28"/>
        </w:rPr>
      </w:pPr>
      <w:r>
        <w:rPr>
          <w:rFonts w:hint="eastAsia" w:ascii="宋体" w:hAnsi="宋体" w:cs="宋体"/>
          <w:sz w:val="24"/>
          <w:szCs w:val="28"/>
        </w:rPr>
        <w:t xml:space="preserve">电　    话：0518</w:t>
      </w:r>
      <w:r>
        <w:rPr>
          <w:rFonts w:ascii="宋体" w:hAnsi="宋体" w:cs="宋体"/>
          <w:sz w:val="24"/>
          <w:szCs w:val="28"/>
        </w:rPr>
        <w:t xml:space="preserve">-</w:t>
      </w:r>
      <w:r>
        <w:rPr>
          <w:rFonts w:hint="eastAsia" w:ascii="宋体" w:hAnsi="宋体" w:cs="宋体"/>
          <w:sz w:val="24"/>
          <w:szCs w:val="28"/>
        </w:rPr>
        <w:t xml:space="preserve">82233588</w:t>
      </w:r>
      <w:r/>
    </w:p>
    <w:p>
      <w:pPr>
        <w:jc w:val="left"/>
        <w:spacing w:line="560" w:lineRule="exact"/>
        <w:rPr>
          <w:rFonts w:ascii="宋体" w:hAnsi="宋体"/>
          <w:b/>
          <w:sz w:val="24"/>
        </w:rPr>
      </w:pPr>
      <w:r>
        <w:rPr>
          <w:rFonts w:ascii="宋体" w:hAnsi="宋体"/>
          <w:b/>
          <w:sz w:val="24"/>
        </w:rPr>
      </w:r>
      <w:r/>
    </w:p>
    <w:p>
      <w:pPr>
        <w:pStyle w:val="1027"/>
        <w:jc w:val="center"/>
        <w:rPr>
          <w:rFonts w:ascii="黑体" w:eastAsia="黑体"/>
          <w:sz w:val="44"/>
          <w:szCs w:val="44"/>
        </w:rPr>
      </w:pPr>
      <w:r>
        <w:br w:type="page" w:clear="all"/>
      </w:r>
      <w:bookmarkEnd w:id="1"/>
      <w:r/>
      <w:bookmarkStart w:id="46" w:name="_Toc465856612"/>
      <w:r/>
      <w:bookmarkStart w:id="47" w:name="_Toc14577347"/>
      <w:r/>
      <w:bookmarkStart w:id="48" w:name="_Toc61149549"/>
      <w:r/>
      <w:bookmarkStart w:id="49" w:name="_Toc513029209"/>
      <w:r>
        <w:rPr>
          <w:rFonts w:hint="eastAsia" w:ascii="黑体" w:eastAsia="黑体"/>
          <w:sz w:val="44"/>
          <w:szCs w:val="44"/>
        </w:rPr>
        <w:t xml:space="preserve">第二章 磋商须知</w:t>
      </w:r>
      <w:bookmarkEnd w:id="46"/>
      <w:r/>
      <w:bookmarkEnd w:id="47"/>
      <w:r/>
      <w:bookmarkEnd w:id="48"/>
      <w:r/>
      <w:bookmarkEnd w:id="49"/>
      <w:r/>
      <w:r/>
    </w:p>
    <w:p>
      <w:pPr>
        <w:ind w:firstLine="2040"/>
        <w:spacing w:after="143" w:line="360" w:lineRule="auto"/>
        <w:rPr>
          <w:rFonts w:ascii="宋体" w:hAnsi="宋体"/>
          <w:b/>
          <w:bCs/>
          <w:sz w:val="24"/>
        </w:rPr>
      </w:pPr>
      <w:r/>
      <w:bookmarkStart w:id="50" w:name="_Toc465856613"/>
      <w:r>
        <w:rPr>
          <w:rFonts w:hint="eastAsia" w:ascii="宋体" w:hAnsi="宋体"/>
          <w:bCs/>
          <w:sz w:val="24"/>
        </w:rPr>
        <w:t xml:space="preserve">（参加竞争性磋商的供应商以下简称“磋商供应商”）</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一、总则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1、适用范围</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本竞争性磋商文件（以下简称磋商文件）仅适用此项目。</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本项目采购采用电子化方式，采购文件、响应文件、开启、评审和成交结果发布全程电子化。</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2、项目采购方式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本次采购采取竞争性磋商的方式。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3、合格的磋商供应商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满足本磋商文件“竞争性磋商采购邀请”中“申请人的资格要求”的规定。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满足本磋商文件实质性要求和条件的规定。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4、参加磋商费用</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4.1 磋商供应商应自行承担所有与参加磋商有关的费用。不论最终的成交结果如何，连云港市建设监理有限公司（以下简称代理机构）在任何情况下均无义务和责任承担这些费用。</w:t>
      </w:r>
      <w:r/>
    </w:p>
    <w:p>
      <w:pPr>
        <w:ind w:firstLine="480"/>
        <w:jc w:val="left"/>
        <w:spacing w:line="560" w:lineRule="exact"/>
        <w:tabs>
          <w:tab w:val="left" w:pos="900" w:leader="none"/>
        </w:tabs>
        <w:rPr>
          <w:rFonts w:ascii="宋体" w:hAnsi="宋体"/>
          <w:sz w:val="24"/>
        </w:rPr>
      </w:pPr>
      <w:r>
        <w:rPr>
          <w:rFonts w:hint="eastAsia" w:hAnsi="宋体"/>
          <w:sz w:val="24"/>
        </w:rPr>
        <w:t xml:space="preserve">4.2 招标代理服务</w:t>
      </w:r>
      <w:r>
        <w:rPr>
          <w:rFonts w:hint="eastAsia" w:ascii="宋体" w:hAnsi="宋体"/>
          <w:sz w:val="24"/>
        </w:rPr>
        <w:t xml:space="preserve">费：由</w:t>
      </w:r>
      <w:r>
        <w:rPr>
          <w:rFonts w:hint="eastAsia" w:ascii="宋体" w:hAnsi="宋体"/>
          <w:sz w:val="24"/>
          <w:lang w:val="en-US" w:eastAsia="zh-CN"/>
        </w:rPr>
        <w:t xml:space="preserve">成交</w:t>
      </w:r>
      <w:r>
        <w:rPr>
          <w:rFonts w:hint="eastAsia" w:ascii="宋体" w:hAnsi="宋体"/>
          <w:sz w:val="24"/>
        </w:rPr>
        <w:t xml:space="preserve">人支付，</w:t>
      </w:r>
      <w:r>
        <w:rPr>
          <w:rFonts w:hint="eastAsia" w:ascii="宋体" w:hAnsi="宋体"/>
          <w:sz w:val="24"/>
          <w:lang w:val="en-US" w:eastAsia="zh-CN"/>
        </w:rPr>
        <w:t xml:space="preserve">成交</w:t>
      </w:r>
      <w:r>
        <w:rPr>
          <w:rFonts w:hint="eastAsia" w:ascii="宋体" w:hAnsi="宋体"/>
          <w:sz w:val="24"/>
        </w:rPr>
        <w:t xml:space="preserve">供应商在接到</w:t>
      </w:r>
      <w:r>
        <w:rPr>
          <w:rFonts w:hint="eastAsia" w:ascii="宋体" w:hAnsi="宋体"/>
          <w:sz w:val="24"/>
          <w:lang w:val="en-US" w:eastAsia="zh-CN"/>
        </w:rPr>
        <w:t xml:space="preserve">成交</w:t>
      </w:r>
      <w:r>
        <w:rPr>
          <w:rFonts w:hint="eastAsia" w:ascii="宋体" w:hAnsi="宋体"/>
          <w:sz w:val="24"/>
        </w:rPr>
        <w:t xml:space="preserve">通知书的同时按《江苏省招标代理服务收费的指导意见》（苏招协〔2022〕002号文）规定标准</w:t>
      </w:r>
      <w:r>
        <w:rPr>
          <w:rFonts w:hint="eastAsia" w:ascii="宋体" w:hAnsi="宋体"/>
          <w:sz w:val="24"/>
        </w:rPr>
        <w:t xml:space="preserve">的</w:t>
      </w:r>
      <w:r>
        <w:rPr>
          <w:rFonts w:hint="eastAsia" w:ascii="宋体" w:hAnsi="宋体"/>
          <w:sz w:val="24"/>
        </w:rPr>
        <w:t xml:space="preserve">13.043 %计取</w:t>
      </w:r>
      <w:r>
        <w:rPr>
          <w:rFonts w:hint="eastAsia" w:ascii="宋体" w:hAnsi="宋体"/>
          <w:sz w:val="24"/>
        </w:rPr>
        <w:t xml:space="preserve">。</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注：上述费用由</w:t>
      </w:r>
      <w:r>
        <w:rPr>
          <w:rFonts w:hint="eastAsia" w:ascii="宋体" w:hAnsi="宋体"/>
          <w:sz w:val="24"/>
          <w:lang w:eastAsia="zh-CN"/>
        </w:rPr>
        <w:t xml:space="preserve">供应商</w:t>
      </w:r>
      <w:r>
        <w:rPr>
          <w:rFonts w:hint="eastAsia" w:ascii="宋体" w:hAnsi="宋体"/>
          <w:sz w:val="24"/>
        </w:rPr>
        <w:t xml:space="preserve">在报价时综合考虑，不单列。</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以上所有费用必须在磋商成交公示后</w:t>
      </w:r>
      <w:r>
        <w:rPr>
          <w:rFonts w:hint="eastAsia" w:ascii="宋体" w:hAnsi="宋体"/>
          <w:sz w:val="24"/>
          <w:lang w:val="en-US" w:eastAsia="zh-CN"/>
        </w:rPr>
        <w:t xml:space="preserve">成交</w:t>
      </w:r>
      <w:r>
        <w:rPr>
          <w:rFonts w:hint="eastAsia" w:ascii="宋体" w:hAnsi="宋体"/>
          <w:sz w:val="24"/>
        </w:rPr>
        <w:t xml:space="preserve">通知书发出前由磋商成交供应商一次性付清。</w:t>
      </w:r>
      <w:r/>
    </w:p>
    <w:p>
      <w:pPr>
        <w:pStyle w:val="1082"/>
        <w:ind w:firstLine="566"/>
        <w:rPr>
          <w:rFonts w:ascii="宋体" w:hAnsi="宋体" w:eastAsia="宋体"/>
        </w:rPr>
      </w:pPr>
      <w:r>
        <w:rPr>
          <w:rFonts w:hint="eastAsia" w:ascii="宋体" w:hAnsi="宋体" w:eastAsia="宋体"/>
        </w:rPr>
        <w:t xml:space="preserve">5、磋商文件的约束力</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供应商一旦依法获取了本磋商文件并决定参加磋商，即被认为接受了本磋商文件的规定和约束，并且视为已经知道或应当知道自身权益是否受到了损害。</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w:t>
      </w:r>
      <w:bookmarkStart w:id="51" w:name="_Toc20823283"/>
      <w:r/>
      <w:bookmarkStart w:id="52" w:name="_Toc462564070"/>
      <w:r/>
      <w:bookmarkStart w:id="53" w:name="_Toc513029211"/>
      <w:r/>
      <w:bookmarkStart w:id="54" w:name="_Toc16938527"/>
      <w:r>
        <w:rPr>
          <w:rFonts w:hint="eastAsia" w:ascii="宋体" w:hAnsi="宋体"/>
          <w:sz w:val="24"/>
        </w:rPr>
        <w:t xml:space="preserve">磋商文件的</w:t>
      </w:r>
      <w:bookmarkEnd w:id="51"/>
      <w:r/>
      <w:bookmarkEnd w:id="52"/>
      <w:r/>
      <w:bookmarkEnd w:id="53"/>
      <w:r/>
      <w:bookmarkEnd w:id="54"/>
      <w:r>
        <w:rPr>
          <w:rFonts w:hint="eastAsia" w:ascii="宋体" w:hAnsi="宋体"/>
          <w:sz w:val="24"/>
        </w:rPr>
        <w:t xml:space="preserve">询问及修改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 任何要求对磋商文件进行询问的供应商，均应在提交首次响应文件截止时间五日前按“竞争性磋商采购邀请”中的通讯地址，向</w:t>
      </w:r>
      <w:r>
        <w:rPr>
          <w:rFonts w:hint="eastAsia" w:ascii="宋体" w:hAnsi="宋体"/>
          <w:sz w:val="24"/>
          <w:lang w:val="en-US" w:eastAsia="zh-CN"/>
        </w:rPr>
        <w:t xml:space="preserve">采购人</w:t>
      </w:r>
      <w:r>
        <w:rPr>
          <w:rFonts w:hint="eastAsia" w:ascii="宋体" w:hAnsi="宋体"/>
          <w:sz w:val="24"/>
        </w:rPr>
        <w:t xml:space="preserve">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省政府采购网上发布公告形式通知所有获取磋商文件的供应商。不足五日的，代理机构应当顺延提交首次响应文件截止时间。</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 本代理机构或</w:t>
      </w:r>
      <w:r>
        <w:rPr>
          <w:rFonts w:hint="eastAsia" w:ascii="宋体" w:hAnsi="宋体"/>
          <w:sz w:val="24"/>
          <w:lang w:val="en-US" w:eastAsia="zh-CN"/>
        </w:rPr>
        <w:t xml:space="preserve">采购人</w:t>
      </w:r>
      <w:r>
        <w:rPr>
          <w:rFonts w:hint="eastAsia" w:ascii="宋体" w:hAnsi="宋体"/>
          <w:sz w:val="24"/>
        </w:rPr>
        <w:t xml:space="preserve">可以视采购项目的具体情况，组织供应商进行现场考察或召开磋商前答疑会，但不单独或分别组织只有一个供应商参加的现场考察或答疑会。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7、磋商文件的解释</w:t>
      </w:r>
      <w:r/>
    </w:p>
    <w:p>
      <w:pPr>
        <w:ind w:firstLine="480"/>
        <w:jc w:val="left"/>
        <w:spacing w:line="560" w:lineRule="exact"/>
        <w:rPr>
          <w:rFonts w:ascii="宋体" w:hAnsi="宋体"/>
          <w:bCs/>
          <w:sz w:val="24"/>
        </w:rPr>
      </w:pPr>
      <w:r>
        <w:rPr>
          <w:rFonts w:hint="eastAsia" w:ascii="宋体" w:hAnsi="宋体"/>
          <w:bCs/>
          <w:sz w:val="24"/>
        </w:rPr>
        <w:t xml:space="preserve">7.1 本磋商文件由代理机构负责解释。</w:t>
      </w:r>
      <w:r/>
    </w:p>
    <w:p>
      <w:pPr>
        <w:keepLines/>
        <w:keepNext/>
        <w:spacing w:before="120" w:after="120" w:line="560" w:lineRule="exact"/>
        <w:rPr>
          <w:rFonts w:ascii="黑体" w:hAnsi="黑体" w:eastAsia="黑体" w:cs="宋体"/>
          <w:bCs/>
          <w:sz w:val="24"/>
          <w:szCs w:val="28"/>
        </w:rPr>
        <w:outlineLvl w:val="1"/>
      </w:pPr>
      <w:r/>
      <w:bookmarkStart w:id="55" w:name="_Hlt26954830"/>
      <w:r/>
      <w:bookmarkEnd w:id="55"/>
      <w:r/>
      <w:bookmarkStart w:id="56" w:name="_Hlt26954832"/>
      <w:r/>
      <w:bookmarkEnd w:id="56"/>
      <w:r/>
      <w:bookmarkStart w:id="57" w:name="_Hlt26670345"/>
      <w:r/>
      <w:bookmarkEnd w:id="57"/>
      <w:r/>
      <w:bookmarkStart w:id="58" w:name="_Hlt26670354"/>
      <w:r/>
      <w:bookmarkEnd w:id="58"/>
      <w:r/>
      <w:bookmarkStart w:id="59" w:name="_Hlt26668969"/>
      <w:r/>
      <w:bookmarkEnd w:id="59"/>
      <w:r/>
      <w:bookmarkStart w:id="60" w:name="_Hlt26954828"/>
      <w:r/>
      <w:bookmarkEnd w:id="60"/>
      <w:r/>
      <w:bookmarkStart w:id="61" w:name="_Hlt26670348"/>
      <w:r/>
      <w:bookmarkEnd w:id="61"/>
      <w:r/>
      <w:bookmarkStart w:id="62" w:name="_Toc513029213"/>
      <w:r/>
      <w:bookmarkStart w:id="63" w:name="_Toc14577351"/>
      <w:r/>
      <w:bookmarkStart w:id="64" w:name="_Toc61149553"/>
      <w:r/>
      <w:bookmarkStart w:id="65" w:name="_Toc462564072"/>
      <w:r>
        <w:rPr>
          <w:rFonts w:hint="eastAsia" w:ascii="黑体" w:hAnsi="黑体" w:eastAsia="黑体" w:cs="宋体"/>
          <w:bCs/>
          <w:sz w:val="24"/>
          <w:szCs w:val="28"/>
        </w:rPr>
        <w:t xml:space="preserve">二、磋商响应文件的编制</w:t>
      </w:r>
      <w:bookmarkEnd w:id="62"/>
      <w:r/>
      <w:bookmarkEnd w:id="63"/>
      <w:r/>
      <w:bookmarkEnd w:id="64"/>
      <w:r/>
      <w:bookmarkEnd w:id="65"/>
      <w:r>
        <w:rPr>
          <w:rFonts w:hint="eastAsia" w:ascii="黑体" w:hAnsi="黑体" w:eastAsia="黑体" w:cs="宋体"/>
          <w:bCs/>
          <w:sz w:val="24"/>
          <w:szCs w:val="28"/>
        </w:rPr>
        <w:t xml:space="preserve">及保证金收取</w:t>
      </w:r>
      <w:r/>
    </w:p>
    <w:p>
      <w:pPr>
        <w:ind w:firstLine="480"/>
        <w:jc w:val="left"/>
        <w:spacing w:line="560" w:lineRule="exact"/>
        <w:tabs>
          <w:tab w:val="left" w:pos="900" w:leader="none"/>
        </w:tabs>
        <w:rPr>
          <w:rFonts w:ascii="宋体" w:hAnsi="宋体"/>
          <w:sz w:val="24"/>
        </w:rPr>
      </w:pPr>
      <w:r/>
      <w:bookmarkStart w:id="66" w:name="_Hlt26954834"/>
      <w:r/>
      <w:bookmarkEnd w:id="66"/>
      <w:r/>
      <w:bookmarkStart w:id="67" w:name="_Toc513029215"/>
      <w:r/>
      <w:bookmarkStart w:id="68" w:name="_Toc462564074"/>
      <w:r/>
      <w:bookmarkStart w:id="69" w:name="_Toc61149555"/>
      <w:r/>
      <w:bookmarkStart w:id="70" w:name="_Toc14577353"/>
      <w:r/>
      <w:bookmarkStart w:id="71" w:name="_Toc14577352"/>
      <w:r/>
      <w:bookmarkStart w:id="72" w:name="_Toc462564073"/>
      <w:r/>
      <w:bookmarkStart w:id="73" w:name="_Toc513029214"/>
      <w:r/>
      <w:bookmarkStart w:id="74" w:name="_Toc61149554"/>
      <w:r>
        <w:rPr>
          <w:rFonts w:hint="eastAsia" w:ascii="宋体" w:hAnsi="宋体"/>
          <w:sz w:val="24"/>
        </w:rPr>
        <w:t xml:space="preserve">1、响应文件</w:t>
      </w:r>
      <w:bookmarkEnd w:id="67"/>
      <w:r/>
      <w:bookmarkEnd w:id="68"/>
      <w:r/>
      <w:bookmarkEnd w:id="69"/>
      <w:r/>
      <w:bookmarkEnd w:id="70"/>
      <w:r>
        <w:rPr>
          <w:rFonts w:hint="eastAsia" w:ascii="宋体" w:hAnsi="宋体"/>
          <w:sz w:val="24"/>
        </w:rPr>
        <w:t xml:space="preserve">编制要求</w:t>
      </w:r>
      <w:bookmarkEnd w:id="71"/>
      <w:r/>
      <w:bookmarkEnd w:id="72"/>
      <w:r/>
      <w:bookmarkEnd w:id="73"/>
      <w:r/>
      <w:bookmarkEnd w:id="74"/>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磋商供应商提交的响应文件以及</w:t>
      </w:r>
      <w:r>
        <w:rPr>
          <w:rFonts w:hint="eastAsia" w:ascii="宋体" w:hAnsi="宋体"/>
          <w:sz w:val="24"/>
          <w:lang w:val="en-US" w:eastAsia="zh-CN"/>
        </w:rPr>
        <w:t xml:space="preserve">采购人</w:t>
      </w:r>
      <w:r>
        <w:rPr>
          <w:rFonts w:hint="eastAsia" w:ascii="宋体" w:hAnsi="宋体"/>
          <w:sz w:val="24"/>
        </w:rPr>
        <w:t xml:space="preserve">与代理机构及</w:t>
      </w:r>
      <w:r>
        <w:rPr>
          <w:rFonts w:hint="eastAsia" w:ascii="宋体" w:hAnsi="宋体"/>
          <w:sz w:val="24"/>
          <w:lang w:eastAsia="zh-CN"/>
        </w:rPr>
        <w:t xml:space="preserve">供应商</w:t>
      </w:r>
      <w:r>
        <w:rPr>
          <w:rFonts w:hint="eastAsia" w:ascii="宋体" w:hAnsi="宋体"/>
          <w:sz w:val="24"/>
        </w:rPr>
        <w:t xml:space="preserve">就有关磋商的所有来往函电均应使用简体中文。磋商文件中既有中文也有外文的，以中文意义为准。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除技术性能另有规定外，响应文件所使用的度量衡单位，均须采用国家法定计量单位。</w:t>
      </w:r>
      <w:r/>
    </w:p>
    <w:p>
      <w:pPr>
        <w:ind w:firstLine="480"/>
        <w:jc w:val="left"/>
        <w:spacing w:line="560" w:lineRule="exact"/>
        <w:tabs>
          <w:tab w:val="left" w:pos="900" w:leader="none"/>
        </w:tabs>
        <w:rPr>
          <w:rFonts w:ascii="宋体" w:hAnsi="宋体"/>
          <w:sz w:val="24"/>
        </w:rPr>
      </w:pPr>
      <w:r/>
      <w:bookmarkStart w:id="75" w:name="_Hlt26670357"/>
      <w:r/>
      <w:bookmarkEnd w:id="75"/>
      <w:r/>
      <w:bookmarkStart w:id="76" w:name="_Hlt26954836"/>
      <w:r/>
      <w:bookmarkEnd w:id="76"/>
      <w:r/>
      <w:bookmarkStart w:id="77" w:name="_Toc513029219"/>
      <w:r/>
      <w:bookmarkStart w:id="78" w:name="_Toc14577357"/>
      <w:r/>
      <w:bookmarkStart w:id="79" w:name="_Toc61149558"/>
      <w:r/>
      <w:bookmarkStart w:id="80" w:name="_Toc14577355"/>
      <w:r/>
      <w:bookmarkStart w:id="81" w:name="_Toc513029217"/>
      <w:r/>
      <w:bookmarkStart w:id="82" w:name="_Toc61149557"/>
      <w:r>
        <w:rPr>
          <w:rFonts w:hint="eastAsia" w:ascii="宋体" w:hAnsi="宋体"/>
          <w:sz w:val="24"/>
        </w:rPr>
        <w:t xml:space="preserve">2、参加磋商供应商资格的文件</w:t>
      </w:r>
      <w:bookmarkEnd w:id="77"/>
      <w:r/>
      <w:bookmarkEnd w:id="78"/>
      <w:r/>
      <w:bookmarkEnd w:id="79"/>
      <w:r>
        <w:rPr>
          <w:rFonts w:hint="eastAsia" w:ascii="宋体" w:hAnsi="宋体"/>
          <w:sz w:val="24"/>
        </w:rPr>
        <w:t xml:space="preserve">证明</w:t>
      </w:r>
      <w:r/>
    </w:p>
    <w:p>
      <w:pPr>
        <w:ind w:firstLine="480"/>
        <w:jc w:val="left"/>
        <w:spacing w:line="560" w:lineRule="exact"/>
        <w:tabs>
          <w:tab w:val="left" w:pos="900" w:leader="none"/>
        </w:tabs>
        <w:rPr>
          <w:rFonts w:ascii="宋体" w:hAnsi="宋体"/>
          <w:sz w:val="24"/>
        </w:rPr>
      </w:pPr>
      <w:r/>
      <w:bookmarkStart w:id="83" w:name="_Hlt26668999"/>
      <w:r/>
      <w:bookmarkEnd w:id="83"/>
      <w:r>
        <w:rPr>
          <w:rFonts w:hint="eastAsia" w:ascii="宋体" w:hAnsi="宋体"/>
          <w:sz w:val="24"/>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磋商供应商除必须具有履行合同所需提供的设备以及服务的能力外，还必须具备相应的财务、技术方面的能力。</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2.3 磋商供应商委托代理时还应提交法定代表人授权委托书，请按第六章“竞争性磋商响应文件格式”填写并附法定代表人与委托代理人身份证电子件。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3、首次磋商报价</w:t>
      </w:r>
      <w:bookmarkEnd w:id="80"/>
      <w:r/>
      <w:bookmarkEnd w:id="81"/>
      <w:r/>
      <w:bookmarkStart w:id="84" w:name="_Hlt26670373"/>
      <w:r/>
      <w:bookmarkEnd w:id="84"/>
      <w:r>
        <w:rPr>
          <w:rFonts w:hint="eastAsia" w:ascii="宋体" w:hAnsi="宋体"/>
          <w:sz w:val="24"/>
        </w:rPr>
        <w:t xml:space="preserve">表</w:t>
      </w:r>
      <w:bookmarkEnd w:id="82"/>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标的物</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详见第四章“项目需求”。</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3.3 有关费用处理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本次采购磋商供应商的总报价应包括为完成本项目发生的所有费用，本磋商文件中另有规定的除外。</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3.4 其它费用处理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磋商文件未列明，而磋商供应商认为必须的费用也须列入报价。</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3.5 报价采用的货币</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ascii="宋体" w:hAnsi="宋体"/>
          <w:sz w:val="24"/>
        </w:rPr>
      </w:pPr>
      <w:r/>
      <w:bookmarkStart w:id="85" w:name="_Hlt26954848"/>
      <w:r/>
      <w:bookmarkEnd w:id="85"/>
      <w:r/>
      <w:bookmarkStart w:id="86" w:name="_Hlt26954842"/>
      <w:r/>
      <w:bookmarkEnd w:id="86"/>
      <w:r/>
      <w:bookmarkStart w:id="87" w:name="_Hlt26668983"/>
      <w:r/>
      <w:bookmarkEnd w:id="87"/>
      <w:r/>
      <w:bookmarkStart w:id="88" w:name="_Hlt26954846"/>
      <w:r/>
      <w:bookmarkEnd w:id="88"/>
      <w:r/>
      <w:bookmarkStart w:id="89" w:name="_Hlt26670486"/>
      <w:r/>
      <w:bookmarkEnd w:id="89"/>
      <w:r/>
      <w:bookmarkStart w:id="90" w:name="_Hlt26954844"/>
      <w:r/>
      <w:bookmarkEnd w:id="90"/>
      <w:r/>
      <w:bookmarkStart w:id="91" w:name="_Hlt26954731"/>
      <w:r/>
      <w:bookmarkEnd w:id="91"/>
      <w:r/>
      <w:bookmarkStart w:id="92" w:name="_Hlt26670482"/>
      <w:r/>
      <w:bookmarkEnd w:id="92"/>
      <w:r/>
      <w:bookmarkStart w:id="93" w:name="_Hlt26670425"/>
      <w:r/>
      <w:bookmarkEnd w:id="93"/>
      <w:r/>
      <w:bookmarkStart w:id="94" w:name="_Hlt26670403"/>
      <w:r/>
      <w:bookmarkEnd w:id="94"/>
      <w:r/>
      <w:bookmarkStart w:id="95" w:name="_Toc61149559"/>
      <w:r/>
      <w:bookmarkStart w:id="96" w:name="_Toc14577359"/>
      <w:r/>
      <w:bookmarkStart w:id="97" w:name="_Toc513029221"/>
      <w:r>
        <w:rPr>
          <w:rFonts w:hint="eastAsia" w:ascii="宋体" w:hAnsi="宋体"/>
          <w:sz w:val="24"/>
        </w:rPr>
        <w:t xml:space="preserve">4、项目需求响应方案</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4.1 提供为完成本项目的总体实施方案。</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4.2 对磋商文件中项目需求的技术与商务条款要求逐项作出应答，并提供依据或说明。</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4.3 磋商供应商认为需要的其他技术文件或说明。</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5、磋商保证金</w:t>
      </w:r>
      <w:bookmarkEnd w:id="95"/>
      <w:r/>
      <w:bookmarkEnd w:id="96"/>
      <w:r/>
      <w:bookmarkEnd w:id="97"/>
      <w:r>
        <w:rPr>
          <w:rFonts w:hint="eastAsia" w:ascii="宋体" w:hAnsi="宋体"/>
          <w:b/>
          <w:sz w:val="24"/>
        </w:rPr>
        <w:t xml:space="preserve">（本项目不收取保证金）</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6、</w:t>
      </w:r>
      <w:r>
        <w:rPr>
          <w:rFonts w:hint="eastAsia" w:ascii="宋体" w:hAnsi="宋体"/>
          <w:sz w:val="24"/>
        </w:rPr>
        <w:t xml:space="preserve">下列任何情况发生时，磋商供应商的响应</w:t>
      </w:r>
      <w:r>
        <w:rPr>
          <w:rFonts w:ascii="宋体" w:hAnsi="宋体"/>
          <w:sz w:val="24"/>
        </w:rPr>
        <w:t xml:space="preserve">文件无效</w:t>
      </w:r>
      <w:r>
        <w:rPr>
          <w:rFonts w:hint="eastAsia" w:ascii="宋体" w:hAnsi="宋体"/>
          <w:sz w:val="24"/>
        </w:rPr>
        <w:t xml:space="preserve">，</w:t>
      </w:r>
      <w:r>
        <w:rPr>
          <w:rFonts w:ascii="宋体" w:hAnsi="宋体"/>
          <w:sz w:val="24"/>
        </w:rPr>
        <w:t xml:space="preserve">已</w:t>
      </w:r>
      <w:r>
        <w:rPr>
          <w:rFonts w:hint="eastAsia" w:ascii="宋体" w:hAnsi="宋体"/>
          <w:sz w:val="24"/>
        </w:rPr>
        <w:t xml:space="preserve">成交</w:t>
      </w:r>
      <w:r>
        <w:rPr>
          <w:rFonts w:ascii="宋体" w:hAnsi="宋体"/>
          <w:sz w:val="24"/>
        </w:rPr>
        <w:t xml:space="preserve">的取消</w:t>
      </w:r>
      <w:r>
        <w:rPr>
          <w:rFonts w:hint="eastAsia" w:ascii="宋体" w:hAnsi="宋体"/>
          <w:sz w:val="24"/>
        </w:rPr>
        <w:t xml:space="preserve">成交</w:t>
      </w:r>
      <w:r>
        <w:rPr>
          <w:rFonts w:ascii="宋体" w:hAnsi="宋体"/>
          <w:sz w:val="24"/>
        </w:rPr>
        <w:t xml:space="preserve">资格</w:t>
      </w:r>
      <w:r>
        <w:rPr>
          <w:rFonts w:hint="eastAsia" w:ascii="宋体" w:hAnsi="宋体"/>
          <w:sz w:val="24"/>
        </w:rPr>
        <w:t xml:space="preserve">： </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（1）在提交响应文件截止时间后撤回响应文件的（磋商供应商在提交最后报价之前根据磋商情况退出磋商的除外）；</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（2）在响应文件中提供虚假材料的；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（3）与</w:t>
      </w:r>
      <w:r>
        <w:rPr>
          <w:rFonts w:hint="eastAsia" w:ascii="宋体" w:hAnsi="宋体"/>
          <w:sz w:val="24"/>
          <w:lang w:eastAsia="zh-CN"/>
        </w:rPr>
        <w:t xml:space="preserve">供应商</w:t>
      </w:r>
      <w:r>
        <w:rPr>
          <w:rFonts w:hint="eastAsia" w:ascii="宋体" w:hAnsi="宋体"/>
          <w:sz w:val="24"/>
        </w:rPr>
        <w:t xml:space="preserve">、其他供应商或者代理机构恶意串通的；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（4）在整个磋商活动中采取不正当手段诋毁、排挤其他供应商的；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（5）向</w:t>
      </w:r>
      <w:r>
        <w:rPr>
          <w:rFonts w:hint="eastAsia" w:ascii="宋体" w:hAnsi="宋体"/>
          <w:sz w:val="24"/>
          <w:lang w:eastAsia="zh-CN"/>
        </w:rPr>
        <w:t xml:space="preserve">供应商</w:t>
      </w:r>
      <w:r>
        <w:rPr>
          <w:rFonts w:hint="eastAsia" w:ascii="宋体" w:hAnsi="宋体"/>
          <w:sz w:val="24"/>
        </w:rPr>
        <w:t xml:space="preserve">、代理机构相关工作人员行贿或者提供其他不正当利益的；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（6）成交供应商在规定期限内不与</w:t>
      </w:r>
      <w:r>
        <w:rPr>
          <w:rFonts w:hint="eastAsia" w:ascii="宋体" w:hAnsi="宋体"/>
          <w:sz w:val="24"/>
          <w:lang w:eastAsia="zh-CN"/>
        </w:rPr>
        <w:t xml:space="preserve">供应商</w:t>
      </w:r>
      <w:r>
        <w:rPr>
          <w:rFonts w:hint="eastAsia" w:ascii="宋体" w:hAnsi="宋体"/>
          <w:sz w:val="24"/>
        </w:rPr>
        <w:t xml:space="preserve">签订合同的；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（7）成交供应商在规定期限内未能根据规定交纳</w:t>
      </w:r>
      <w:r>
        <w:rPr>
          <w:rFonts w:hint="eastAsia" w:ascii="宋体" w:hAnsi="宋体"/>
          <w:b/>
          <w:sz w:val="24"/>
        </w:rPr>
        <w:t xml:space="preserve">履约保证金</w:t>
      </w:r>
      <w:r>
        <w:rPr>
          <w:rFonts w:hint="eastAsia" w:ascii="宋体" w:hAnsi="宋体"/>
          <w:sz w:val="24"/>
        </w:rPr>
        <w:t xml:space="preserve">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（8）法律、法规规定的其他情况。</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7</w:t>
      </w:r>
      <w:r>
        <w:rPr>
          <w:rFonts w:hint="eastAsia" w:ascii="宋体" w:hAnsi="宋体"/>
          <w:sz w:val="24"/>
        </w:rPr>
        <w:t xml:space="preserve">、响应文件制作工具</w:t>
      </w:r>
      <w:r/>
    </w:p>
    <w:p>
      <w:pPr>
        <w:ind w:firstLine="480"/>
        <w:jc w:val="left"/>
        <w:spacing w:line="560" w:lineRule="exact"/>
        <w:tabs>
          <w:tab w:val="left" w:pos="900" w:leader="none"/>
        </w:tabs>
        <w:rPr>
          <w:rFonts w:ascii="宋体" w:hAnsi="宋体" w:cs="宋体"/>
          <w:color w:val="000000"/>
          <w:sz w:val="24"/>
        </w:rPr>
      </w:pPr>
      <w:r>
        <w:rPr>
          <w:rFonts w:hint="eastAsia" w:ascii="宋体" w:hAnsi="宋体"/>
          <w:sz w:val="24"/>
          <w:lang w:val="en-US" w:eastAsia="zh-CN"/>
        </w:rPr>
        <w:t xml:space="preserve">7</w:t>
      </w:r>
      <w:r>
        <w:rPr>
          <w:rFonts w:hint="eastAsia" w:ascii="宋体" w:hAnsi="宋体"/>
          <w:sz w:val="24"/>
        </w:rPr>
        <w:t xml:space="preserve">.1 </w:t>
      </w:r>
      <w:r>
        <w:rPr>
          <w:rFonts w:hint="eastAsia" w:ascii="宋体" w:hAnsi="宋体" w:cs="宋体"/>
          <w:color w:val="000000"/>
          <w:sz w:val="24"/>
        </w:rPr>
        <w:t xml:space="preserve">“苏采云”系统用户注册--获取“CA数字证书”--CA绑定与登录--网上报名--下载采购文件（后缀名为“.kedt”）--将后缀名为“.kedt”的采购文件导入政府采购客户端工具--制作</w:t>
      </w:r>
      <w:r>
        <w:rPr>
          <w:rFonts w:hint="eastAsia" w:ascii="宋体" w:hAnsi="宋体" w:cs="宋体"/>
          <w:color w:val="000000"/>
          <w:sz w:val="24"/>
          <w:lang w:eastAsia="zh-CN"/>
        </w:rPr>
        <w:t xml:space="preserve">响应文件</w:t>
      </w:r>
      <w:r>
        <w:rPr>
          <w:rFonts w:hint="eastAsia" w:ascii="宋体" w:hAnsi="宋体" w:cs="宋体"/>
          <w:color w:val="000000"/>
          <w:sz w:val="24"/>
        </w:rPr>
        <w:t xml:space="preserve">--导出加密的</w:t>
      </w:r>
      <w:r>
        <w:rPr>
          <w:rFonts w:hint="eastAsia" w:ascii="宋体" w:hAnsi="宋体" w:cs="宋体"/>
          <w:color w:val="000000"/>
          <w:sz w:val="24"/>
          <w:lang w:eastAsia="zh-CN"/>
        </w:rPr>
        <w:t xml:space="preserve">响应文件</w:t>
      </w:r>
      <w:r>
        <w:rPr>
          <w:rFonts w:hint="eastAsia" w:ascii="宋体" w:hAnsi="宋体" w:cs="宋体"/>
          <w:color w:val="000000"/>
          <w:sz w:val="24"/>
        </w:rPr>
        <w:t xml:space="preserve">（后缀名为zip）--通过“苏采云”系统上传</w:t>
      </w:r>
      <w:r>
        <w:rPr>
          <w:rFonts w:hint="eastAsia" w:ascii="宋体" w:hAnsi="宋体" w:cs="宋体"/>
          <w:color w:val="000000"/>
          <w:sz w:val="24"/>
          <w:lang w:eastAsia="zh-CN"/>
        </w:rPr>
        <w:t xml:space="preserve">响应文件</w:t>
      </w:r>
      <w:r>
        <w:rPr>
          <w:rFonts w:hint="eastAsia" w:ascii="宋体" w:hAnsi="宋体" w:cs="宋体"/>
          <w:color w:val="000000"/>
          <w:sz w:val="24"/>
        </w:rPr>
        <w:t xml:space="preserve">。具体见《江苏省政府采购管理交易系统（苏采云）供应商操作手册》。</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、响应文件构成</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磋商供应商编制的响应文件应包括商务文件、技术文件和其他材料等内容，相关文件的提交如未特别注明可提供扫描件。</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.1 响应文件格式：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填写供应商名称、供应商地址、法定代表人、委托代理人、日期等内容。</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.2 商务文件格式：（政府采购政策有关材料可选提交；委托代理时必须提交法定代表人授权委托书，其他文件必须提交，否则按无效响应处理）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（1）响应函：请按给定格式及要求填写。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（2）开标一览表（首次磋商报价表）：请按给定格式及要求填写。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（3）报价明细表（首次磋商报价明细）：请按给定格式及要求填写。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（4）政府采购政策：中小企业声明函、残疾人福利性单位声明函及省级以上监狱管理局、戒毒管理局（含新疆生产建设兵团）出具的属于监狱企业的证明文件，填报要求详见“七、政策功能”。</w:t>
      </w:r>
      <w:r/>
    </w:p>
    <w:p>
      <w:pPr>
        <w:pStyle w:val="1041"/>
        <w:ind w:firstLine="480"/>
        <w:rPr>
          <w:rFonts w:ascii="宋体" w:hAnsi="宋体" w:eastAsia="宋体"/>
          <w:sz w:val="24"/>
          <w:szCs w:val="24"/>
        </w:rPr>
      </w:pPr>
      <w:r>
        <w:rPr>
          <w:rFonts w:hint="eastAsia" w:ascii="宋体" w:hAnsi="宋体" w:eastAsia="宋体"/>
          <w:sz w:val="24"/>
          <w:szCs w:val="24"/>
        </w:rPr>
        <w:t xml:space="preserve">（5）资格审查材料：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磋商供应商基本信息、财务状况报告请上传相关材料；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申请人的资格要求”。</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（6）法定代表人授权委托书：请按给定格式及要求填写。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（7）商务条款偏离表：按给定格式及要求，并根据供应商响应承诺的商务条件与“合同条款”“项目需求”等的差异填写。</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.3 技术文件组成：（以下文件必须提交，否则按无效响应处理）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（1）技术标：可以但不限于服务方案，包括人员配备、规章制度、应急方案等及评审方法、评审标准规定的材料、磋商文件规定的其他文件等，格式自定。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（2）项目需求响应方案：格式自定。</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8</w:t>
      </w:r>
      <w:r>
        <w:rPr>
          <w:rFonts w:hint="eastAsia" w:ascii="宋体" w:hAnsi="宋体"/>
          <w:sz w:val="24"/>
        </w:rPr>
        <w:t xml:space="preserve">.4 </w:t>
      </w:r>
      <w:r>
        <w:rPr>
          <w:rFonts w:hint="eastAsia" w:ascii="宋体" w:hAnsi="宋体"/>
          <w:sz w:val="24"/>
          <w:lang w:eastAsia="zh-CN"/>
        </w:rPr>
        <w:t xml:space="preserve">磋商文件</w:t>
      </w:r>
      <w:r>
        <w:rPr>
          <w:rFonts w:hint="eastAsia" w:ascii="宋体" w:hAnsi="宋体"/>
          <w:sz w:val="24"/>
        </w:rPr>
        <w:t xml:space="preserve">的其他材料：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如有，请按要求填写。</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9</w:t>
      </w:r>
      <w:r>
        <w:rPr>
          <w:rFonts w:hint="eastAsia" w:ascii="宋体" w:hAnsi="宋体"/>
          <w:sz w:val="24"/>
        </w:rPr>
        <w:t xml:space="preserve">、生成响应文件</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9</w:t>
      </w:r>
      <w:r>
        <w:rPr>
          <w:rFonts w:hint="eastAsia" w:ascii="宋体" w:hAnsi="宋体"/>
          <w:sz w:val="24"/>
        </w:rPr>
        <w:t xml:space="preserve">.1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560" w:lineRule="exact"/>
        <w:tabs>
          <w:tab w:val="left" w:pos="900" w:leader="none"/>
        </w:tabs>
        <w:rPr>
          <w:rFonts w:ascii="宋体" w:hAnsi="宋体"/>
          <w:sz w:val="24"/>
        </w:rPr>
      </w:pPr>
      <w:r>
        <w:rPr>
          <w:rFonts w:hint="eastAsia" w:ascii="宋体" w:hAnsi="宋体"/>
          <w:sz w:val="24"/>
          <w:lang w:val="en-US" w:eastAsia="zh-CN"/>
        </w:rPr>
        <w:t xml:space="preserve">9</w:t>
      </w:r>
      <w:r>
        <w:rPr>
          <w:rFonts w:hint="eastAsia" w:ascii="宋体" w:hAnsi="宋体"/>
          <w:sz w:val="24"/>
        </w:rPr>
        <w:t xml:space="preserve">.2 电子响应文件不得涂改、行间插字或删除，如出现上述情况应重新编制。</w:t>
      </w:r>
      <w:r/>
    </w:p>
    <w:p>
      <w:pPr>
        <w:keepLines/>
        <w:keepNext/>
        <w:spacing w:before="120" w:after="120" w:line="560" w:lineRule="exact"/>
        <w:rPr>
          <w:rFonts w:ascii="黑体" w:hAnsi="黑体" w:eastAsia="黑体" w:cs="宋体"/>
          <w:bCs/>
          <w:sz w:val="24"/>
          <w:szCs w:val="28"/>
        </w:rPr>
        <w:outlineLvl w:val="1"/>
      </w:pPr>
      <w:r/>
      <w:bookmarkStart w:id="98" w:name="_Hlt26954854"/>
      <w:r/>
      <w:bookmarkEnd w:id="98"/>
      <w:r/>
      <w:bookmarkStart w:id="99" w:name="_Hlt26670489"/>
      <w:r/>
      <w:bookmarkEnd w:id="99"/>
      <w:r/>
      <w:bookmarkStart w:id="100" w:name="_Hlt26954749"/>
      <w:r/>
      <w:bookmarkEnd w:id="100"/>
      <w:r/>
      <w:bookmarkStart w:id="101" w:name="_Hlt26670493"/>
      <w:r/>
      <w:bookmarkEnd w:id="101"/>
      <w:r/>
      <w:bookmarkStart w:id="102" w:name="_Hlt26954734"/>
      <w:r/>
      <w:bookmarkEnd w:id="102"/>
      <w:r/>
      <w:bookmarkStart w:id="103" w:name="_Hlt26954850"/>
      <w:r/>
      <w:bookmarkEnd w:id="103"/>
      <w:r/>
      <w:bookmarkStart w:id="104" w:name="_Hlt26954852"/>
      <w:r/>
      <w:bookmarkEnd w:id="104"/>
      <w:r/>
      <w:bookmarkStart w:id="105" w:name="_Hlt26954739"/>
      <w:r/>
      <w:bookmarkEnd w:id="105"/>
      <w:r/>
      <w:bookmarkStart w:id="106" w:name="_Toc61149562"/>
      <w:r/>
      <w:bookmarkStart w:id="107" w:name="_Toc513029224"/>
      <w:r/>
      <w:bookmarkStart w:id="108" w:name="_Toc14577362"/>
      <w:r>
        <w:rPr>
          <w:rFonts w:hint="eastAsia" w:ascii="黑体" w:hAnsi="黑体" w:eastAsia="黑体" w:cs="宋体"/>
          <w:bCs/>
          <w:sz w:val="24"/>
          <w:szCs w:val="28"/>
        </w:rPr>
        <w:t xml:space="preserve">三、响应文件及样品的递交</w:t>
      </w:r>
      <w:bookmarkEnd w:id="106"/>
      <w:r/>
      <w:bookmarkEnd w:id="107"/>
      <w:r/>
      <w:bookmarkEnd w:id="108"/>
      <w:r/>
      <w:r/>
    </w:p>
    <w:p>
      <w:pPr>
        <w:ind w:firstLine="480"/>
        <w:jc w:val="left"/>
        <w:spacing w:line="560" w:lineRule="exact"/>
        <w:tabs>
          <w:tab w:val="left" w:pos="900" w:leader="none"/>
        </w:tabs>
        <w:rPr>
          <w:rFonts w:ascii="宋体" w:hAnsi="宋体"/>
          <w:sz w:val="24"/>
        </w:rPr>
      </w:pPr>
      <w:r/>
      <w:bookmarkStart w:id="109" w:name="_Hlt26954856"/>
      <w:r/>
      <w:bookmarkEnd w:id="109"/>
      <w:r>
        <w:rPr>
          <w:rFonts w:hint="eastAsia" w:ascii="宋体" w:hAnsi="宋体"/>
          <w:sz w:val="24"/>
        </w:rPr>
        <w:t xml:space="preserve">1、响应文件的上传、修改和撤回</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磋商供应商应当使用响应文件制作工具，生成加密电子响应文件一份，在规定的截止时间前上传，迟于截止时间的不予接收。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磋商供应商在上传响应文件后可以对其修改或撤回，但这种修改或撤回，必须在规定的截止时间前。</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1.4 磋商供应商不得在截止时间后修改响应文件，也不得在截止时间起至磋商有效期满前撤回响应文件。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2、磋商响应有效期</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2.1 磋商响应有效期为代理机构规定的响应文件接收截止时间后六十（60）天。磋商响应有效期比规定短的将被视为非实质性响应而予以拒绝。</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3、提交样品截止时间和地点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采购项目需要提交样品的，供应商应当于磋商文件规定的样品接收截止时间前将样品送到指定地点并登记完毕，否则不予接收。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成交供应商提供的样品由</w:t>
      </w:r>
      <w:r>
        <w:rPr>
          <w:rFonts w:hint="eastAsia" w:ascii="宋体" w:hAnsi="宋体"/>
          <w:sz w:val="24"/>
          <w:lang w:eastAsia="zh-CN"/>
        </w:rPr>
        <w:t xml:space="preserve">供应商</w:t>
      </w:r>
      <w:r>
        <w:rPr>
          <w:rFonts w:hint="eastAsia" w:ascii="宋体" w:hAnsi="宋体"/>
          <w:sz w:val="24"/>
        </w:rPr>
        <w:t xml:space="preserve">封存、保管，作为履约验收的参考。未成交供应商提供的样品，应在成交结果公布后两个工作日内领回，否则按无主物品处理。</w:t>
      </w:r>
      <w:r/>
    </w:p>
    <w:p>
      <w:pPr>
        <w:keepLines/>
        <w:keepNext/>
        <w:spacing w:before="120" w:after="120" w:line="560" w:lineRule="exact"/>
        <w:rPr>
          <w:rFonts w:ascii="黑体" w:hAnsi="黑体" w:eastAsia="黑体" w:cs="宋体"/>
          <w:bCs/>
          <w:sz w:val="24"/>
          <w:szCs w:val="28"/>
        </w:rPr>
        <w:outlineLvl w:val="1"/>
      </w:pPr>
      <w:r/>
      <w:bookmarkStart w:id="110" w:name="_Hlt26954864"/>
      <w:r/>
      <w:bookmarkEnd w:id="110"/>
      <w:r/>
      <w:bookmarkStart w:id="111" w:name="_Hlt26670523"/>
      <w:r/>
      <w:bookmarkEnd w:id="111"/>
      <w:r>
        <w:rPr>
          <w:rFonts w:hint="eastAsia" w:ascii="黑体" w:hAnsi="黑体" w:eastAsia="黑体" w:cs="宋体"/>
          <w:bCs/>
          <w:sz w:val="24"/>
          <w:szCs w:val="28"/>
        </w:rPr>
        <w:t xml:space="preserve">四、磋商与评审</w:t>
      </w:r>
      <w:r/>
    </w:p>
    <w:p>
      <w:pPr>
        <w:ind w:firstLine="480"/>
        <w:jc w:val="left"/>
        <w:spacing w:line="560" w:lineRule="exact"/>
        <w:tabs>
          <w:tab w:val="left" w:pos="900" w:leader="none"/>
        </w:tabs>
        <w:rPr>
          <w:rFonts w:ascii="宋体" w:hAnsi="宋体"/>
          <w:sz w:val="24"/>
        </w:rPr>
      </w:pPr>
      <w:r/>
      <w:bookmarkStart w:id="112" w:name="_Toc20823302"/>
      <w:r/>
      <w:bookmarkStart w:id="113" w:name="_Toc16938546"/>
      <w:r/>
      <w:bookmarkStart w:id="114" w:name="_Toc513029230"/>
      <w:r>
        <w:rPr>
          <w:rFonts w:hint="eastAsia" w:ascii="宋体" w:hAnsi="宋体"/>
          <w:sz w:val="24"/>
        </w:rPr>
        <w:t xml:space="preserve">1、</w:t>
      </w:r>
      <w:bookmarkEnd w:id="112"/>
      <w:r/>
      <w:bookmarkEnd w:id="113"/>
      <w:r/>
      <w:bookmarkEnd w:id="114"/>
      <w:r>
        <w:rPr>
          <w:rFonts w:hint="eastAsia" w:ascii="宋体" w:hAnsi="宋体"/>
          <w:sz w:val="24"/>
        </w:rPr>
        <w:t xml:space="preserve">磋商开始仪式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w:t>
      </w:r>
      <w:r>
        <w:rPr>
          <w:rFonts w:hint="eastAsia" w:ascii="宋体" w:hAnsi="宋体"/>
          <w:sz w:val="24"/>
          <w:lang w:val="en-US" w:eastAsia="zh-CN"/>
        </w:rPr>
        <w:t xml:space="preserve">采购人</w:t>
      </w:r>
      <w:r>
        <w:rPr>
          <w:rFonts w:hint="eastAsia" w:ascii="宋体" w:hAnsi="宋体"/>
          <w:sz w:val="24"/>
        </w:rPr>
        <w:t xml:space="preserve">将在采购邀请中规定的时间和地点组织磋商开始仪式，仪式由代理机构主持。磋商供应商自行选择任意地点参加远程开标会</w:t>
      </w:r>
      <w:r>
        <w:rPr>
          <w:rFonts w:hint="eastAsia" w:ascii="宋体" w:hAnsi="宋体"/>
          <w:b/>
          <w:sz w:val="24"/>
        </w:rPr>
        <w:t xml:space="preserve">（本项目采用远程不见面交易模式）</w:t>
      </w:r>
      <w:r>
        <w:rPr>
          <w:rFonts w:hint="eastAsia" w:ascii="宋体" w:hAnsi="宋体"/>
          <w:sz w:val="24"/>
        </w:rPr>
        <w:t xml:space="preserve">。</w:t>
      </w:r>
      <w:r/>
    </w:p>
    <w:p>
      <w:pPr>
        <w:ind w:firstLine="480"/>
        <w:jc w:val="left"/>
        <w:spacing w:line="560" w:lineRule="exact"/>
        <w:tabs>
          <w:tab w:val="left" w:pos="900" w:leader="none"/>
        </w:tabs>
        <w:rPr>
          <w:rFonts w:ascii="宋体" w:hAnsi="宋体"/>
          <w:b/>
          <w:sz w:val="24"/>
        </w:rPr>
      </w:pPr>
      <w:r/>
      <w:bookmarkStart w:id="115" w:name="_Toc513029231"/>
      <w:r/>
      <w:bookmarkStart w:id="116" w:name="_Toc20823303"/>
      <w:r/>
      <w:bookmarkStart w:id="117" w:name="_Toc16938547"/>
      <w:r>
        <w:rPr>
          <w:rFonts w:hint="eastAsia" w:ascii="宋体" w:hAnsi="宋体"/>
          <w:sz w:val="24"/>
        </w:rPr>
        <w:t xml:space="preserve">不见面交易的，供应商必须提前登录不见面开标大厅并签到，</w:t>
      </w:r>
      <w:r>
        <w:rPr>
          <w:rFonts w:hint="eastAsia" w:ascii="宋体" w:hAnsi="宋体"/>
          <w:b/>
          <w:sz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供应商解密响应文件后，代理机构将当众宣读每份电子响应文件中“开标一览表”（首次磋商报价表）的各项内容以及代理机构认为有必要宣读的其他内容。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2、磋商小组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2.1 磋商开始仪式结束后，代理机构将立即组织磋商小组进行评审、磋商。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磋商小组由评审专家和</w:t>
      </w:r>
      <w:r>
        <w:rPr>
          <w:rFonts w:hint="eastAsia" w:ascii="宋体" w:hAnsi="宋体"/>
          <w:sz w:val="24"/>
          <w:lang w:val="en-US" w:eastAsia="zh-CN"/>
        </w:rPr>
        <w:t xml:space="preserve">采购人</w:t>
      </w:r>
      <w:r>
        <w:rPr>
          <w:rFonts w:hint="eastAsia" w:ascii="宋体" w:hAnsi="宋体"/>
          <w:sz w:val="24"/>
        </w:rPr>
        <w:t xml:space="preserve">代表组成，且人员构成符合政府采购相关规定。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3、磋商评审过程的保密</w:t>
      </w:r>
      <w:bookmarkEnd w:id="115"/>
      <w:r/>
      <w:bookmarkEnd w:id="116"/>
      <w:r/>
      <w:bookmarkEnd w:id="117"/>
      <w:r>
        <w:rPr>
          <w:rFonts w:hint="eastAsia" w:ascii="宋体" w:hAnsi="宋体"/>
          <w:sz w:val="24"/>
        </w:rPr>
        <w:t xml:space="preserve">与公正</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磋商小组应当遵守评审工作纪律，不得泄露评审情况和评审中获悉的商业秘密。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在磋商评审过程中，磋商供应商不得以任何行为影响磋商评审过程，否则其响应文件将被作为无效响应文件。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560" w:lineRule="exact"/>
        <w:tabs>
          <w:tab w:val="left" w:pos="900" w:leader="none"/>
        </w:tabs>
        <w:rPr>
          <w:rFonts w:ascii="宋体" w:hAnsi="宋体"/>
          <w:sz w:val="24"/>
        </w:rPr>
      </w:pPr>
      <w:r/>
      <w:bookmarkStart w:id="118" w:name="_Toc20823304"/>
      <w:r/>
      <w:bookmarkStart w:id="119" w:name="_Toc16938548"/>
      <w:r/>
      <w:bookmarkStart w:id="120" w:name="_Toc513029232"/>
      <w:r>
        <w:rPr>
          <w:rFonts w:hint="eastAsia" w:ascii="宋体" w:hAnsi="宋体"/>
          <w:sz w:val="24"/>
        </w:rPr>
        <w:t xml:space="preserve">4、评审过程的澄清</w:t>
      </w:r>
      <w:bookmarkEnd w:id="118"/>
      <w:r/>
      <w:bookmarkEnd w:id="119"/>
      <w:r/>
      <w:bookmarkEnd w:id="120"/>
      <w:r>
        <w:rPr>
          <w:rFonts w:hint="eastAsia" w:ascii="宋体" w:hAnsi="宋体"/>
          <w:sz w:val="24"/>
        </w:rPr>
        <w:t xml:space="preserve">、说明和更正</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w:t>
      </w:r>
      <w:r>
        <w:rPr>
          <w:rFonts w:ascii="宋体" w:hAnsi="宋体"/>
          <w:sz w:val="24"/>
        </w:rPr>
        <w:t xml:space="preserve">1</w:t>
      </w:r>
      <w:r>
        <w:rPr>
          <w:rFonts w:hint="eastAsia" w:ascii="宋体" w:hAnsi="宋体"/>
          <w:sz w:val="24"/>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4.2 磋商小组要求磋商供应商澄清、说明或更正响应文件应当以书面形式作出（从评标系统发起）。</w:t>
      </w:r>
      <w:r>
        <w:rPr>
          <w:rFonts w:hint="eastAsia" w:ascii="宋体" w:hAnsi="宋体"/>
          <w:b/>
          <w:sz w:val="24"/>
        </w:rPr>
        <w:t xml:space="preserve">磋商供应商的澄清、说明或者更正采用书面形式，通过江苏政府采购网</w:t>
      </w:r>
      <w:r>
        <w:rPr>
          <w:rFonts w:hint="eastAsia" w:ascii="宋体" w:hAnsi="宋体" w:cs="宋体"/>
          <w:b/>
          <w:color w:val="000000"/>
          <w:sz w:val="24"/>
        </w:rPr>
        <w:t xml:space="preserve">“苏采云”平台</w:t>
      </w:r>
      <w:r>
        <w:rPr>
          <w:rFonts w:hint="eastAsia" w:ascii="宋体" w:hAnsi="宋体"/>
          <w:b/>
          <w:sz w:val="24"/>
        </w:rPr>
        <w:t xml:space="preserve">作出，使用“苏采云”平台专用数字证书签章后提交，并不得超出响应文件的范围或者改变响应文件的实质性内容。</w:t>
      </w:r>
      <w:r>
        <w:rPr>
          <w:rFonts w:hint="eastAsia" w:ascii="宋体" w:hAnsi="宋体"/>
          <w:sz w:val="24"/>
        </w:rPr>
        <w:t xml:space="preserve">磋商供应商的澄清文件是响应文件的组成部分。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ascii="宋体" w:hAnsi="宋体"/>
          <w:sz w:val="24"/>
        </w:rPr>
      </w:pPr>
      <w:r/>
      <w:bookmarkStart w:id="121" w:name="_Toc513029233"/>
      <w:r/>
      <w:bookmarkStart w:id="122" w:name="_Toc20823305"/>
      <w:r/>
      <w:bookmarkStart w:id="123" w:name="_Toc16938549"/>
      <w:r>
        <w:rPr>
          <w:rFonts w:hint="eastAsia" w:ascii="宋体" w:hAnsi="宋体"/>
          <w:sz w:val="24"/>
        </w:rPr>
        <w:t xml:space="preserve">5、对响应文件的初审</w:t>
      </w:r>
      <w:bookmarkEnd w:id="121"/>
      <w:r/>
      <w:bookmarkEnd w:id="122"/>
      <w:r/>
      <w:bookmarkEnd w:id="123"/>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5.1 响应文件初审分为资格性审查和符合性审查。</w:t>
      </w:r>
      <w:r/>
    </w:p>
    <w:p>
      <w:pPr>
        <w:ind w:firstLine="482"/>
        <w:jc w:val="left"/>
        <w:spacing w:line="560" w:lineRule="exact"/>
        <w:tabs>
          <w:tab w:val="left" w:pos="900" w:leader="none"/>
        </w:tabs>
        <w:rPr>
          <w:rFonts w:ascii="宋体" w:hAnsi="宋体"/>
          <w:sz w:val="24"/>
        </w:rPr>
      </w:pPr>
      <w:r>
        <w:rPr>
          <w:rFonts w:hint="eastAsia" w:ascii="宋体" w:hAnsi="宋体"/>
          <w:b/>
          <w:sz w:val="24"/>
        </w:rPr>
        <w:t xml:space="preserve">资格性审查：</w:t>
      </w:r>
      <w:r>
        <w:rPr>
          <w:rFonts w:hint="eastAsia" w:ascii="宋体" w:hAnsi="宋体"/>
          <w:sz w:val="24"/>
        </w:rPr>
        <w:t xml:space="preserve">依据法律法规和磋商文件的规定，对响应文件中的资格证明文件等进行审查，以确定供应商是否具备参加磋商的资格。</w:t>
      </w:r>
      <w:r/>
    </w:p>
    <w:p>
      <w:pPr>
        <w:ind w:firstLine="482"/>
        <w:jc w:val="left"/>
        <w:spacing w:line="560" w:lineRule="exact"/>
        <w:tabs>
          <w:tab w:val="left" w:pos="900" w:leader="none"/>
        </w:tabs>
        <w:rPr>
          <w:rFonts w:ascii="宋体" w:hAnsi="宋体"/>
          <w:sz w:val="24"/>
        </w:rPr>
      </w:pPr>
      <w:r>
        <w:rPr>
          <w:rFonts w:hint="eastAsia" w:ascii="宋体" w:hAnsi="宋体"/>
          <w:b/>
          <w:sz w:val="24"/>
        </w:rPr>
        <w:t xml:space="preserve">符合性审查：</w:t>
      </w:r>
      <w:r>
        <w:rPr>
          <w:rFonts w:hint="eastAsia" w:ascii="宋体" w:hAnsi="宋体"/>
          <w:sz w:val="24"/>
        </w:rPr>
        <w:t xml:space="preserve">依据磋商文件的规定，从响应文件的有效性、完整性和对磋商文件的响应程度进行审查，以确定是否对磋商文件的实质性要求作出响应。</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5.2 在磋商之前，磋商小组将首先审查每份响应文件是否实质性响应了磋商文件的要求。实质性响应的响应文件是与磋商文件要求的全部实质性条款、条件和规格相符</w:t>
      </w:r>
      <w:r>
        <w:rPr>
          <w:rFonts w:ascii="宋体" w:hAnsi="宋体"/>
          <w:sz w:val="24"/>
        </w:rPr>
        <w:t xml:space="preserve">且其余非实质性技术及商务条款</w:t>
      </w:r>
      <w:r>
        <w:rPr>
          <w:rFonts w:hint="eastAsia" w:ascii="宋体" w:hAnsi="宋体"/>
          <w:sz w:val="24"/>
        </w:rPr>
        <w:t xml:space="preserve">没有重大偏离或保留。</w:t>
      </w:r>
      <w:r/>
    </w:p>
    <w:p>
      <w:pPr>
        <w:ind w:firstLine="482"/>
        <w:jc w:val="left"/>
        <w:spacing w:line="560" w:lineRule="exact"/>
        <w:tabs>
          <w:tab w:val="left" w:pos="900" w:leader="none"/>
        </w:tabs>
        <w:rPr>
          <w:rFonts w:ascii="宋体" w:hAnsi="宋体"/>
          <w:sz w:val="24"/>
        </w:rPr>
      </w:pPr>
      <w:r>
        <w:rPr>
          <w:rFonts w:ascii="宋体" w:hAnsi="宋体"/>
          <w:b/>
          <w:sz w:val="24"/>
        </w:rPr>
        <w:t xml:space="preserve">所谓重大偏离或保留，</w:t>
      </w:r>
      <w:r>
        <w:rPr>
          <w:rFonts w:ascii="宋体" w:hAnsi="宋体"/>
          <w:sz w:val="24"/>
        </w:rPr>
        <w:t xml:space="preserve">是指与</w:t>
      </w:r>
      <w:r>
        <w:rPr>
          <w:rFonts w:hint="eastAsia" w:ascii="宋体" w:hAnsi="宋体"/>
          <w:sz w:val="24"/>
        </w:rPr>
        <w:t xml:space="preserve">磋商</w:t>
      </w:r>
      <w:r>
        <w:rPr>
          <w:rFonts w:ascii="宋体" w:hAnsi="宋体"/>
          <w:sz w:val="24"/>
        </w:rPr>
        <w:t xml:space="preserve">文件规定的主要技术指标或重要的商务条款或除上述以外的多项指标要求存在负偏离，或者在实质上与</w:t>
      </w:r>
      <w:r>
        <w:rPr>
          <w:rFonts w:hint="eastAsia" w:ascii="宋体" w:hAnsi="宋体"/>
          <w:sz w:val="24"/>
        </w:rPr>
        <w:t xml:space="preserve">磋商</w:t>
      </w:r>
      <w:r>
        <w:rPr>
          <w:rFonts w:ascii="宋体" w:hAnsi="宋体"/>
          <w:sz w:val="24"/>
        </w:rPr>
        <w:t xml:space="preserve">文件不一致，而且限制了</w:t>
      </w:r>
      <w:r>
        <w:rPr>
          <w:rFonts w:hint="eastAsia" w:ascii="宋体" w:hAnsi="宋体"/>
          <w:sz w:val="24"/>
        </w:rPr>
        <w:t xml:space="preserve">合同中</w:t>
      </w:r>
      <w:r>
        <w:rPr>
          <w:rFonts w:hint="eastAsia" w:ascii="宋体" w:hAnsi="宋体"/>
          <w:sz w:val="24"/>
          <w:lang w:eastAsia="zh-CN"/>
        </w:rPr>
        <w:t xml:space="preserve">供应商</w:t>
      </w:r>
      <w:r>
        <w:rPr>
          <w:rFonts w:hint="eastAsia" w:ascii="宋体" w:hAnsi="宋体"/>
          <w:sz w:val="24"/>
        </w:rPr>
        <w:t xml:space="preserve">和见证方的权利或</w:t>
      </w:r>
      <w:r>
        <w:rPr>
          <w:rFonts w:hint="eastAsia" w:ascii="宋体" w:hAnsi="宋体"/>
          <w:sz w:val="24"/>
          <w:lang w:val="en-US" w:eastAsia="zh-CN"/>
        </w:rPr>
        <w:t xml:space="preserve">采购人</w:t>
      </w:r>
      <w:r>
        <w:rPr>
          <w:rFonts w:hint="eastAsia" w:ascii="宋体" w:hAnsi="宋体"/>
          <w:sz w:val="24"/>
        </w:rPr>
        <w:t xml:space="preserve">的义务</w:t>
      </w:r>
      <w:r>
        <w:rPr>
          <w:rFonts w:ascii="宋体" w:hAnsi="宋体"/>
          <w:sz w:val="24"/>
        </w:rPr>
        <w:t xml:space="preserve">，保留或给予纠正这些偏离的机会将会对其他实质性响应要求的</w:t>
      </w:r>
      <w:r>
        <w:rPr>
          <w:rFonts w:hint="eastAsia" w:ascii="宋体" w:hAnsi="宋体"/>
          <w:sz w:val="24"/>
        </w:rPr>
        <w:t xml:space="preserve">供应商</w:t>
      </w:r>
      <w:r>
        <w:rPr>
          <w:rFonts w:ascii="宋体" w:hAnsi="宋体"/>
          <w:sz w:val="24"/>
        </w:rPr>
        <w:t xml:space="preserve">的竞争地位产生不公正的影响。重大偏离的认定需经过</w:t>
      </w:r>
      <w:r>
        <w:rPr>
          <w:rFonts w:hint="eastAsia" w:ascii="宋体" w:hAnsi="宋体"/>
          <w:sz w:val="24"/>
        </w:rPr>
        <w:t xml:space="preserve">磋商小组</w:t>
      </w:r>
      <w:r>
        <w:rPr>
          <w:rFonts w:ascii="宋体" w:hAnsi="宋体"/>
          <w:sz w:val="24"/>
        </w:rPr>
        <w:t xml:space="preserve">2/3及以上成员的认定。</w:t>
      </w:r>
      <w:r>
        <w:rPr>
          <w:rFonts w:hint="eastAsia" w:ascii="宋体" w:hAnsi="宋体"/>
          <w:sz w:val="24"/>
        </w:rPr>
        <w:t xml:space="preserve">磋商小组</w:t>
      </w:r>
      <w:r>
        <w:rPr>
          <w:rFonts w:ascii="宋体" w:hAnsi="宋体"/>
          <w:sz w:val="24"/>
        </w:rPr>
        <w:t xml:space="preserve">决定</w:t>
      </w:r>
      <w:r>
        <w:rPr>
          <w:rFonts w:hint="eastAsia" w:ascii="宋体" w:hAnsi="宋体"/>
          <w:sz w:val="24"/>
        </w:rPr>
        <w:t xml:space="preserve">响应</w:t>
      </w:r>
      <w:r>
        <w:rPr>
          <w:rFonts w:ascii="宋体" w:hAnsi="宋体"/>
          <w:sz w:val="24"/>
        </w:rPr>
        <w:t xml:space="preserve">文件的响应性只根据</w:t>
      </w:r>
      <w:r>
        <w:rPr>
          <w:rFonts w:hint="eastAsia" w:ascii="宋体" w:hAnsi="宋体"/>
          <w:sz w:val="24"/>
        </w:rPr>
        <w:t xml:space="preserve">响应</w:t>
      </w:r>
      <w:r>
        <w:rPr>
          <w:rFonts w:ascii="宋体" w:hAnsi="宋体"/>
          <w:sz w:val="24"/>
        </w:rPr>
        <w:t xml:space="preserve">文件本身的内容，而不寻求外部的证据。</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5.3 被认定为未实质性响应磋商文件的响应文件的情形：</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（1）未按要求交纳磋商保证金的；</w:t>
      </w:r>
      <w:r>
        <w:rPr>
          <w:rFonts w:hint="eastAsia" w:ascii="宋体" w:hAnsi="宋体"/>
          <w:b/>
          <w:sz w:val="24"/>
        </w:rPr>
        <w:t xml:space="preserve">（本条不适用）</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（2）未按照磋商文件规定要求签署、盖章的；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（3）供应商在报价时采用选择性报价的；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（4）供应商不具备磋商文件中规定资格要求的；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（5）不符合法律、法规和磋商文件中规定的其他实质性要求和条件的（本磋商文件中标注★的款项为实质性要求和条件）；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（7）磋商供应商提交的电子响应文件、响应文件备份U盘（仅响应文件现场开启适用）均因其自身原因出现问题导致无法电子评审的；</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（8）其他法律、法规及本磋商文件规定的属于未实质性响应的情形。</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5.</w:t>
      </w:r>
      <w:r>
        <w:rPr>
          <w:rFonts w:hint="eastAsia" w:ascii="宋体" w:hAnsi="宋体"/>
          <w:sz w:val="24"/>
          <w:lang w:val="en-US" w:eastAsia="zh-CN"/>
        </w:rPr>
        <w:t xml:space="preserve">4</w:t>
      </w:r>
      <w:r>
        <w:rPr>
          <w:rFonts w:hint="eastAsia" w:ascii="宋体" w:hAnsi="宋体"/>
          <w:sz w:val="24"/>
        </w:rPr>
        <w:t xml:space="preserve">政府采购异常低价审查：</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⑴评审过程中出现下列情形之一的，评审委员会应当启动异常低价投标（响应）审查程序：</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②投标（响应）报价低于通过符合性审查的次低价供应商投标（响应）报价50%的，即投标（响应）报价&lt;通过符合性审查的次低价供应商投标（响应）报价×50%；</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③投标（响应）报价低于采购项目最高限价45%的，即投标（响应）报价&lt;采购项目最高限价×45%；</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④评审委员会基于专业判断，认为供应商报价过低，有可能影响产品质量或者不能诚信履约的其他情形。</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⑵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其中，属于第③项情形，供应商已随投标（响应）文件一并提交相关书面说明及必要的证明材料的，在评审现场可不再重复提交。</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60" w:lineRule="exact"/>
        <w:rPr>
          <w:rFonts w:ascii="宋体" w:hAnsi="宋体"/>
          <w:sz w:val="24"/>
        </w:rPr>
      </w:pPr>
      <w:r>
        <w:rPr>
          <w:rFonts w:hint="eastAsia" w:ascii="宋体" w:hAnsi="宋体"/>
          <w:sz w:val="24"/>
        </w:rPr>
        <w:t xml:space="preserve">5.</w:t>
      </w:r>
      <w:r>
        <w:rPr>
          <w:rFonts w:hint="eastAsia" w:ascii="宋体" w:hAnsi="宋体"/>
          <w:sz w:val="24"/>
          <w:lang w:val="en-US" w:eastAsia="zh-CN"/>
        </w:rPr>
        <w:t xml:space="preserve">5</w:t>
      </w:r>
      <w:r>
        <w:rPr>
          <w:rFonts w:hint="eastAsia" w:ascii="宋体" w:hAnsi="宋体"/>
          <w:b/>
          <w:sz w:val="24"/>
        </w:rPr>
        <w:t xml:space="preserve">未实质性响应磋商文件的响应文件按无效响应处理</w:t>
      </w:r>
      <w:r>
        <w:rPr>
          <w:rFonts w:hint="eastAsia" w:ascii="宋体" w:hAnsi="宋体"/>
          <w:sz w:val="24"/>
        </w:rPr>
        <w:t xml:space="preserve">，磋商小组应当告知提交响应文件的磋商供应商。磋商供应商不得通过修改或撤销不合要求的偏离或保留而使其响应文件成为实质性响应的文件。</w:t>
      </w:r>
      <w:r/>
    </w:p>
    <w:p>
      <w:pPr>
        <w:ind w:firstLine="480"/>
        <w:jc w:val="left"/>
        <w:spacing w:line="560" w:lineRule="exact"/>
        <w:tabs>
          <w:tab w:val="left" w:pos="900" w:leader="none"/>
        </w:tabs>
        <w:rPr>
          <w:rFonts w:ascii="宋体" w:hAnsi="宋体"/>
          <w:sz w:val="24"/>
        </w:rPr>
      </w:pPr>
      <w:r/>
      <w:bookmarkStart w:id="124" w:name="_Toc16938550"/>
      <w:r/>
      <w:bookmarkStart w:id="125" w:name="_Toc513029234"/>
      <w:r/>
      <w:bookmarkStart w:id="126" w:name="_Toc20823306"/>
      <w:r>
        <w:rPr>
          <w:rFonts w:hint="eastAsia" w:ascii="宋体" w:hAnsi="宋体"/>
          <w:sz w:val="24"/>
        </w:rPr>
        <w:t xml:space="preserve">6、</w:t>
      </w:r>
      <w:bookmarkEnd w:id="124"/>
      <w:r/>
      <w:bookmarkEnd w:id="125"/>
      <w:r/>
      <w:bookmarkEnd w:id="126"/>
      <w:r>
        <w:rPr>
          <w:rFonts w:hint="eastAsia" w:ascii="宋体" w:hAnsi="宋体"/>
          <w:sz w:val="24"/>
        </w:rPr>
        <w:t xml:space="preserve">磋商程序及评审方法和标准</w:t>
      </w:r>
      <w:r/>
    </w:p>
    <w:p>
      <w:pPr>
        <w:ind w:firstLine="480"/>
        <w:jc w:val="left"/>
        <w:spacing w:line="560" w:lineRule="exact"/>
        <w:tabs>
          <w:tab w:val="left" w:pos="900" w:leader="none"/>
        </w:tabs>
        <w:rPr>
          <w:rFonts w:ascii="宋体" w:hAnsi="宋体"/>
          <w:sz w:val="24"/>
        </w:rPr>
      </w:pPr>
      <w:r/>
      <w:bookmarkStart w:id="127" w:name="_Toc20823307"/>
      <w:r/>
      <w:bookmarkStart w:id="128" w:name="_Toc16938551"/>
      <w:r/>
      <w:bookmarkStart w:id="129" w:name="_Toc513029235"/>
      <w:r>
        <w:rPr>
          <w:rFonts w:hint="eastAsia" w:ascii="宋体" w:hAnsi="宋体"/>
          <w:sz w:val="24"/>
        </w:rPr>
        <w:t xml:space="preserve">6.1 磋商程序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6.1.1 对于通过资格性和符合性审查的供应商，磋商小组所有成员将集中与单一磋商供应商分别进行磋商。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在磋商过程中，磋商小组可能根据磋商文件和磋商情况实质性变动采购需求中的技术、服务要求以及合同草案条款，但不得变动磋商文件中的其他内容。</w:t>
      </w:r>
      <w:r/>
    </w:p>
    <w:p>
      <w:pPr>
        <w:ind w:firstLine="480"/>
        <w:jc w:val="left"/>
        <w:spacing w:line="560" w:lineRule="exact"/>
        <w:tabs>
          <w:tab w:val="left" w:pos="900" w:leader="none"/>
        </w:tabs>
        <w:rPr>
          <w:rFonts w:ascii="宋体" w:hAnsi="宋体"/>
          <w:b/>
          <w:sz w:val="24"/>
        </w:rPr>
      </w:pPr>
      <w:r>
        <w:rPr>
          <w:rFonts w:hint="eastAsia" w:ascii="宋体" w:hAnsi="宋体"/>
          <w:sz w:val="24"/>
        </w:rPr>
        <w:t xml:space="preserve">对磋商文件作出的实质性变动是磋商文件的有效组成部分，磋商小组应当及时以书面形式（从评标系统发起）同时通知所有参加磋商的供应商。</w:t>
      </w:r>
      <w:r>
        <w:rPr>
          <w:rFonts w:hint="eastAsia" w:ascii="宋体" w:hAnsi="宋体"/>
          <w:b/>
          <w:sz w:val="24"/>
        </w:rPr>
        <w:t xml:space="preserve">磋商供应商应当按照磋商文件的变动情况和磋商小组的要求，通过江苏政府采购网“苏采云”平台重新提交响应文件，并使用“苏采云”平台专用数字证书签章后提交。</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ascii="宋体" w:hAnsi="宋体"/>
          <w:sz w:val="24"/>
        </w:rPr>
        <w:t xml:space="preserve">要求所有实质性响应的供应商在规定时间内提交最后报价。</w:t>
      </w:r>
      <w:r/>
    </w:p>
    <w:p>
      <w:pPr>
        <w:ind w:firstLine="480"/>
        <w:jc w:val="left"/>
        <w:spacing w:line="560" w:lineRule="exact"/>
        <w:tabs>
          <w:tab w:val="left" w:pos="900" w:leader="none"/>
        </w:tabs>
        <w:rPr>
          <w:rFonts w:ascii="宋体" w:hAnsi="宋体"/>
          <w:b/>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服务方案或者解决方案，并要求其在规定时间内提交最后报价。</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6.1.3 磋商供应商未在磋商小组规定的时间内完成最后报价的视为放弃磋商，其磋商响应按无效响应处理。</w:t>
      </w:r>
      <w:r>
        <w:rPr>
          <w:rFonts w:hint="eastAsia" w:ascii="宋体" w:hAnsi="宋体"/>
          <w:b/>
          <w:sz w:val="24"/>
        </w:rPr>
        <w:t xml:space="preserve">最后报价须通过江苏政府采购网“苏采云”平台作出，并使用“苏采云”平台专用数字证书签章后提交。</w:t>
      </w:r>
      <w:r>
        <w:rPr>
          <w:rFonts w:ascii="宋体" w:hAnsi="宋体"/>
          <w:sz w:val="24"/>
        </w:rPr>
        <w:t xml:space="preserve">已提交响应文件的供应商，在提交最后报价之前，可以根据磋商情况退出磋商。</w:t>
      </w:r>
      <w:r>
        <w:rPr>
          <w:rFonts w:hint="eastAsia" w:ascii="宋体" w:hAnsi="宋体"/>
          <w:sz w:val="24"/>
        </w:rPr>
        <w:t xml:space="preserve">代理机构将</w:t>
      </w:r>
      <w:r>
        <w:rPr>
          <w:rFonts w:ascii="宋体" w:hAnsi="宋体"/>
          <w:sz w:val="24"/>
        </w:rPr>
        <w:t xml:space="preserve">退还退出磋商的供应商的磋商保证金。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6.1.4 本项目各分项最终结算价按照磋商首次报价与最后报价同比例变动。</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 评审方法和标准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6.2.1 评审方法。</w:t>
      </w:r>
      <w:r>
        <w:rPr>
          <w:rFonts w:hint="eastAsia" w:ascii="宋体" w:hAnsi="宋体"/>
          <w:b/>
          <w:sz w:val="24"/>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6.2.2 评审标准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见本磋商文件第五章“评审方法和评审标准”。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6.2.3 评审报告</w:t>
      </w:r>
      <w:r/>
    </w:p>
    <w:p>
      <w:pPr>
        <w:ind w:firstLine="480"/>
        <w:jc w:val="left"/>
        <w:spacing w:line="560" w:lineRule="exact"/>
        <w:tabs>
          <w:tab w:val="left" w:pos="900" w:leader="none"/>
        </w:tabs>
        <w:rPr>
          <w:rFonts w:ascii="宋体" w:hAnsi="宋体"/>
          <w:sz w:val="24"/>
        </w:rPr>
      </w:pPr>
      <w:r>
        <w:rPr>
          <w:rFonts w:ascii="宋体" w:hAnsi="宋体"/>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6.3 采购活动终止的情况</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（1）因情况变化，不再符合规定的竞争性磋商采购方式适用情形的；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（2）出现影响采购公正的违法、违规行为的；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7、响应文件现场开启特殊情况处理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对于不同载体的响应文件，开启、评审及认定顺序为电子响应文件、备份U盘，前项不能读取的可按后项评审。</w:t>
      </w:r>
      <w:bookmarkEnd w:id="127"/>
      <w:r/>
      <w:bookmarkEnd w:id="128"/>
      <w:r/>
      <w:bookmarkEnd w:id="129"/>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五、成交</w:t>
      </w:r>
      <w:r/>
    </w:p>
    <w:p>
      <w:pPr>
        <w:ind w:firstLine="480"/>
        <w:jc w:val="left"/>
        <w:spacing w:line="560" w:lineRule="exact"/>
        <w:tabs>
          <w:tab w:val="left" w:pos="900" w:leader="none"/>
        </w:tabs>
        <w:rPr>
          <w:rFonts w:ascii="宋体" w:hAnsi="宋体"/>
          <w:sz w:val="24"/>
        </w:rPr>
      </w:pPr>
      <w:r/>
      <w:bookmarkStart w:id="130" w:name="_Toc513029238"/>
      <w:r/>
      <w:bookmarkStart w:id="131" w:name="_Toc20823310"/>
      <w:r/>
      <w:bookmarkStart w:id="132" w:name="_Toc16938554"/>
      <w:r>
        <w:rPr>
          <w:rFonts w:hint="eastAsia" w:ascii="宋体" w:hAnsi="宋体"/>
          <w:sz w:val="24"/>
        </w:rPr>
        <w:t xml:space="preserve">1、</w:t>
      </w:r>
      <w:bookmarkEnd w:id="130"/>
      <w:r>
        <w:rPr>
          <w:rFonts w:hint="eastAsia" w:ascii="宋体" w:hAnsi="宋体"/>
          <w:sz w:val="24"/>
        </w:rPr>
        <w:t xml:space="preserve">确定</w:t>
      </w:r>
      <w:bookmarkEnd w:id="131"/>
      <w:r/>
      <w:bookmarkEnd w:id="132"/>
      <w:r>
        <w:rPr>
          <w:rFonts w:hint="eastAsia" w:ascii="宋体" w:hAnsi="宋体"/>
          <w:sz w:val="24"/>
        </w:rPr>
        <w:t xml:space="preserve">成交单位</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根据</w:t>
      </w:r>
      <w:r>
        <w:rPr>
          <w:rFonts w:hint="eastAsia" w:ascii="宋体" w:hAnsi="宋体"/>
          <w:sz w:val="24"/>
          <w:lang w:val="en-US" w:eastAsia="zh-CN"/>
        </w:rPr>
        <w:t xml:space="preserve">采购人</w:t>
      </w:r>
      <w:r>
        <w:rPr>
          <w:rFonts w:hint="eastAsia" w:ascii="宋体" w:hAnsi="宋体"/>
          <w:sz w:val="24"/>
        </w:rPr>
        <w:t xml:space="preserve">的授权，磋商小组直接确定排名第一的成交候选供应商为成交供应商，代理机构将在江苏政府采购网公告成交结果，成交公告期限为1个工作日，同时向成交供应商发出成交通知书。</w:t>
      </w:r>
      <w:r>
        <w:rPr>
          <w:rFonts w:hint="eastAsia" w:ascii="宋体" w:hAnsi="宋体"/>
          <w:b/>
          <w:sz w:val="24"/>
        </w:rPr>
        <w:t xml:space="preserve">成交供应商在领取成交通知书时，需提供与电子响应文件一致的一正四副（共五份）纸质文件。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2、成交供应商有下列情形之一的，将取消其成交资格：</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（1）提供虚假材料谋取成交的；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（2）与评审专家、</w:t>
      </w:r>
      <w:r>
        <w:rPr>
          <w:rFonts w:hint="eastAsia" w:ascii="宋体" w:hAnsi="宋体"/>
          <w:sz w:val="24"/>
          <w:lang w:val="en-US" w:eastAsia="zh-CN"/>
        </w:rPr>
        <w:t xml:space="preserve">采购人</w:t>
      </w:r>
      <w:r>
        <w:rPr>
          <w:rFonts w:hint="eastAsia" w:ascii="宋体" w:hAnsi="宋体"/>
          <w:sz w:val="24"/>
        </w:rPr>
        <w:t xml:space="preserve">、其他供应商或者代理机构工作人员恶意串通的；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（3）向评审专家、</w:t>
      </w:r>
      <w:r>
        <w:rPr>
          <w:rFonts w:hint="eastAsia" w:ascii="宋体" w:hAnsi="宋体"/>
          <w:sz w:val="24"/>
          <w:lang w:val="en-US" w:eastAsia="zh-CN"/>
        </w:rPr>
        <w:t xml:space="preserve">采购人</w:t>
      </w:r>
      <w:r>
        <w:rPr>
          <w:rFonts w:hint="eastAsia" w:ascii="宋体" w:hAnsi="宋体"/>
          <w:sz w:val="24"/>
        </w:rPr>
        <w:t xml:space="preserve">或代理机构工作人员行贿或者提供其他不正当利益的；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（4）不满足本磋商文件规定的实质性要求，但在评审过程中又未被磋商小组发现的；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（5）成交后无正当理由拒不与</w:t>
      </w:r>
      <w:r>
        <w:rPr>
          <w:rFonts w:hint="eastAsia" w:ascii="宋体" w:hAnsi="宋体"/>
          <w:sz w:val="24"/>
          <w:lang w:val="en-US" w:eastAsia="zh-CN"/>
        </w:rPr>
        <w:t xml:space="preserve">采购人</w:t>
      </w:r>
      <w:r>
        <w:rPr>
          <w:rFonts w:hint="eastAsia" w:ascii="宋体" w:hAnsi="宋体"/>
          <w:sz w:val="24"/>
        </w:rPr>
        <w:t xml:space="preserve">签订政府采购合同或者未按照磋商文件确定的事项签订政府采购合同的；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（6）将政府采购合同转包的；</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（7）法律、法规、规章规定的属于成交无效的其他情形。</w:t>
      </w:r>
      <w:bookmarkStart w:id="133" w:name="_Toc20823309"/>
      <w:r/>
      <w:bookmarkStart w:id="134" w:name="_Toc16938553"/>
      <w:r/>
      <w:bookmarkStart w:id="135" w:name="_Toc513029237"/>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六、合同签订相关事项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1、签订合同</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1.l </w:t>
      </w:r>
      <w:r>
        <w:rPr>
          <w:rFonts w:hint="eastAsia" w:ascii="宋体" w:hAnsi="宋体"/>
          <w:sz w:val="24"/>
          <w:lang w:val="en-US" w:eastAsia="zh-CN"/>
        </w:rPr>
        <w:t xml:space="preserve">采购人</w:t>
      </w:r>
      <w:r>
        <w:rPr>
          <w:rFonts w:ascii="宋体" w:hAnsi="宋体"/>
          <w:sz w:val="24"/>
        </w:rPr>
        <w:t xml:space="preserve">与成交供应商应当在成交通知书发出之日起30日内，按照磋商文件确定的合同文本以及采购标的、规格型号、采购金额、采购数量、技术和服务要求等事项签订政府采购合同。</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 </w:t>
      </w:r>
      <w:r>
        <w:rPr>
          <w:rFonts w:hint="eastAsia" w:ascii="宋体" w:hAnsi="宋体"/>
          <w:b/>
          <w:sz w:val="24"/>
        </w:rPr>
        <w:t xml:space="preserve">签订合同后，成交供应商不得将成交产品或服务进行转包。</w:t>
      </w:r>
      <w:r>
        <w:rPr>
          <w:rFonts w:hint="eastAsia" w:ascii="宋体" w:hAnsi="宋体"/>
          <w:sz w:val="24"/>
        </w:rPr>
        <w:t xml:space="preserve">未经</w:t>
      </w:r>
      <w:r>
        <w:rPr>
          <w:rFonts w:hint="eastAsia" w:ascii="宋体" w:hAnsi="宋体"/>
          <w:sz w:val="24"/>
          <w:lang w:val="en-US" w:eastAsia="zh-CN"/>
        </w:rPr>
        <w:t xml:space="preserve">采购人</w:t>
      </w:r>
      <w:r>
        <w:rPr>
          <w:rFonts w:hint="eastAsia" w:ascii="宋体" w:hAnsi="宋体"/>
          <w:sz w:val="24"/>
        </w:rPr>
        <w:t xml:space="preserve">同意，成交供应商也不得采用分包的形式履行合同，否则</w:t>
      </w:r>
      <w:r>
        <w:rPr>
          <w:rFonts w:hint="eastAsia" w:ascii="宋体" w:hAnsi="宋体"/>
          <w:sz w:val="24"/>
          <w:lang w:val="en-US" w:eastAsia="zh-CN"/>
        </w:rPr>
        <w:t xml:space="preserve">采购人</w:t>
      </w:r>
      <w:r>
        <w:rPr>
          <w:rFonts w:hint="eastAsia" w:ascii="宋体" w:hAnsi="宋体"/>
          <w:sz w:val="24"/>
        </w:rPr>
        <w:t xml:space="preserve">有权终止合同，成交供应商的履约保证金将不予退还。转包或分包造成</w:t>
      </w:r>
      <w:r>
        <w:rPr>
          <w:rFonts w:hint="eastAsia" w:ascii="宋体" w:hAnsi="宋体"/>
          <w:sz w:val="24"/>
          <w:lang w:eastAsia="zh-CN"/>
        </w:rPr>
        <w:t xml:space="preserve">供应商</w:t>
      </w:r>
      <w:r>
        <w:rPr>
          <w:rFonts w:hint="eastAsia" w:ascii="宋体" w:hAnsi="宋体"/>
          <w:sz w:val="24"/>
        </w:rPr>
        <w:t xml:space="preserve">损失的，成交供应商应承担相应赔偿责任。</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2、履约保证金</w:t>
      </w:r>
      <w:r>
        <w:rPr>
          <w:rFonts w:hint="eastAsia" w:ascii="宋体" w:hAnsi="宋体"/>
          <w:b/>
          <w:bCs/>
          <w:sz w:val="24"/>
        </w:rPr>
        <w:t xml:space="preserve">（本项目不收取履约保证金）</w:t>
      </w:r>
      <w:r/>
    </w:p>
    <w:p>
      <w:pPr>
        <w:ind w:firstLine="480"/>
        <w:jc w:val="left"/>
        <w:spacing w:line="560" w:lineRule="exact"/>
        <w:tabs>
          <w:tab w:val="left" w:pos="900" w:leader="none"/>
        </w:tabs>
        <w:rPr>
          <w:rFonts w:ascii="宋体" w:hAnsi="宋体"/>
          <w:b/>
          <w:bCs/>
          <w:sz w:val="24"/>
        </w:rPr>
      </w:pPr>
      <w:r>
        <w:rPr>
          <w:rFonts w:hint="eastAsia" w:ascii="宋体" w:hAnsi="宋体"/>
          <w:sz w:val="24"/>
        </w:rPr>
        <w:t xml:space="preserve">2.1</w:t>
      </w:r>
      <w:r>
        <w:rPr>
          <w:rFonts w:hint="eastAsia" w:ascii="宋体" w:hAnsi="宋体"/>
          <w:b/>
          <w:bCs/>
          <w:sz w:val="24"/>
        </w:rPr>
        <w:t xml:space="preserve"> 磋商文件约定收取履约保证金的，成交供应商应当以支票、汇票、本票或者金融机构、担保机构出具的保函等非现金形式在合同签订前提交。</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履约保证金自合同生效之日起至合同约定的成交供应商主要义务履行完毕止，</w:t>
      </w:r>
      <w:r>
        <w:rPr>
          <w:rFonts w:hint="eastAsia" w:ascii="宋体" w:hAnsi="宋体"/>
          <w:sz w:val="24"/>
          <w:lang w:val="en-US" w:eastAsia="zh-CN"/>
        </w:rPr>
        <w:t xml:space="preserve">采购人</w:t>
      </w:r>
      <w:r>
        <w:rPr>
          <w:rFonts w:hint="eastAsia" w:ascii="宋体" w:hAnsi="宋体"/>
          <w:sz w:val="24"/>
        </w:rPr>
        <w:t xml:space="preserve">按合同约定退还履约保证金。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2.3 成交供应商违约的，</w:t>
      </w:r>
      <w:r>
        <w:rPr>
          <w:rFonts w:hint="eastAsia" w:ascii="宋体" w:hAnsi="宋体"/>
          <w:sz w:val="24"/>
          <w:lang w:val="en-US" w:eastAsia="zh-CN"/>
        </w:rPr>
        <w:t xml:space="preserve">采购人</w:t>
      </w:r>
      <w:r>
        <w:rPr>
          <w:rFonts w:hint="eastAsia" w:ascii="宋体" w:hAnsi="宋体"/>
          <w:sz w:val="24"/>
        </w:rPr>
        <w:t xml:space="preserve">将按照合同约定扣除其全部或部分履约保证金。如成交供应商违约给</w:t>
      </w:r>
      <w:r>
        <w:rPr>
          <w:rFonts w:hint="eastAsia" w:ascii="宋体" w:hAnsi="宋体"/>
          <w:sz w:val="24"/>
          <w:lang w:val="en-US" w:eastAsia="zh-CN"/>
        </w:rPr>
        <w:t xml:space="preserve">采购人</w:t>
      </w:r>
      <w:r>
        <w:rPr>
          <w:rFonts w:hint="eastAsia" w:ascii="宋体" w:hAnsi="宋体"/>
          <w:sz w:val="24"/>
        </w:rPr>
        <w:t xml:space="preserve">造成的损失超过履约保证金的，应当依法赔偿超过部分的损失。</w:t>
      </w:r>
      <w:r/>
    </w:p>
    <w:p>
      <w:pPr>
        <w:ind w:firstLine="480"/>
        <w:jc w:val="left"/>
        <w:spacing w:line="560" w:lineRule="exact"/>
        <w:tabs>
          <w:tab w:val="left" w:pos="900" w:leader="none"/>
        </w:tabs>
        <w:rPr>
          <w:rFonts w:ascii="宋体" w:hAnsi="宋体"/>
          <w:sz w:val="24"/>
          <w:szCs w:val="21"/>
        </w:rPr>
      </w:pPr>
      <w:r>
        <w:rPr>
          <w:rFonts w:hint="eastAsia" w:ascii="宋体" w:hAnsi="宋体"/>
          <w:sz w:val="24"/>
        </w:rPr>
        <w:t xml:space="preserve">2.4 本项目履约保证金要求详见第四章“项目需求”。</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七、政策功能</w:t>
      </w:r>
      <w:bookmarkEnd w:id="133"/>
      <w:r/>
      <w:bookmarkEnd w:id="134"/>
      <w:r/>
      <w:bookmarkEnd w:id="135"/>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1、支持中小企业发展</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根据《办法》规定，中小企业是指在中华人民共和国境内依法设立，依据国务院批准的中小企业划分标准确定的中型企业、小型企业、微型企业，但与大企业的负责人为同一人，或者与大企业存在直接控股、管理关系的除外</w:t>
      </w:r>
      <w:r>
        <w:rPr>
          <w:rFonts w:hint="eastAsia" w:ascii="宋体" w:hAnsi="宋体"/>
          <w:sz w:val="24"/>
        </w:rPr>
        <w:t xml:space="preserve">。符合中小企业划分标准的个体工商户，在政府采购活动中视同中小企业。货物由中小企业制造，即货物由中小企业生产且使用该中小企业商号或者注册商标的享受中小企业扶持政策。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1.3本项目专门面向中小企业采购，参加本项目政府采购活动的供应商应当提供的材料：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1.3.1供应商为中型企业、小型企业、微型企业的，提供《中小企业声明函》。</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1.3.2残疾人福利性单位视同小型、微型企业，提供《残疾人福利性单位声明函》</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1.3.4供应商按照本办法规定提供声明函内容不实的，属于提供虚假材料谋取中标、成交，依照《中华人民共和国政府采购法》等国家有关规定追究相应责任。</w:t>
      </w:r>
      <w:r/>
    </w:p>
    <w:p>
      <w:pPr>
        <w:ind w:firstLine="480"/>
        <w:jc w:val="left"/>
        <w:spacing w:line="560" w:lineRule="exact"/>
        <w:tabs>
          <w:tab w:val="left" w:pos="900" w:leader="none"/>
        </w:tabs>
        <w:rPr>
          <w:rFonts w:hint="eastAsia" w:ascii="宋体" w:hAnsi="宋体"/>
          <w:sz w:val="24"/>
        </w:rPr>
      </w:pPr>
      <w:r>
        <w:rPr>
          <w:rFonts w:hint="eastAsia" w:ascii="宋体" w:hAnsi="宋体"/>
          <w:sz w:val="24"/>
          <w:lang w:val="en-US" w:eastAsia="zh-CN"/>
        </w:rPr>
        <w:t xml:space="preserve">1.4</w:t>
      </w:r>
      <w:r>
        <w:rPr>
          <w:rFonts w:hint="eastAsia" w:ascii="宋体" w:hAnsi="宋体"/>
          <w:sz w:val="24"/>
        </w:rPr>
        <w:t xml:space="preserve">实施本国产品标准及相关政策</w:t>
      </w:r>
      <w:r/>
    </w:p>
    <w:p>
      <w:pPr>
        <w:ind w:firstLine="480"/>
        <w:jc w:val="left"/>
        <w:spacing w:line="560" w:lineRule="exact"/>
        <w:tabs>
          <w:tab w:val="left" w:pos="900" w:leader="none"/>
        </w:tabs>
        <w:rPr>
          <w:rFonts w:hint="eastAsia" w:ascii="宋体" w:hAnsi="宋体"/>
          <w:sz w:val="24"/>
        </w:rPr>
      </w:pPr>
      <w:r>
        <w:rPr>
          <w:rFonts w:hint="eastAsia" w:ascii="宋体" w:hAnsi="宋体"/>
          <w:sz w:val="24"/>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 支持绿色发展</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2.1本项目执行《关于印发环境标志产品政府采购品目清单的通知》（财库〔2019〕18号）、《关于印发节能产品政府采购品目清单的通知》（财库〔2019〕19号）等有关规定，拟采购的产品属于品目清单范围的，</w:t>
      </w:r>
      <w:r>
        <w:rPr>
          <w:rFonts w:hint="eastAsia" w:ascii="宋体" w:hAnsi="宋体"/>
          <w:sz w:val="24"/>
          <w:lang w:val="en-US" w:eastAsia="zh-CN"/>
        </w:rPr>
        <w:t xml:space="preserve">采购人</w:t>
      </w:r>
      <w:r>
        <w:rPr>
          <w:rFonts w:hint="eastAsia" w:ascii="宋体" w:hAnsi="宋体"/>
          <w:sz w:val="24"/>
        </w:rPr>
        <w:t xml:space="preserve">及其委托的集采机构将依据国家确定的认证机构出具的、处于有效期之内的节能产品、环境标志产品认证证书，对获得证书的产品实施政府优先采购或强制采购。</w:t>
      </w:r>
      <w:r>
        <w:rPr>
          <w:rFonts w:hint="eastAsia" w:ascii="宋体" w:hAnsi="宋体"/>
          <w:sz w:val="24"/>
          <w:lang w:eastAsia="zh-CN"/>
        </w:rPr>
        <w:t xml:space="preserve">供应商</w:t>
      </w:r>
      <w:r>
        <w:rPr>
          <w:rFonts w:hint="eastAsia" w:ascii="宋体" w:hAnsi="宋体"/>
          <w:sz w:val="24"/>
        </w:rPr>
        <w:t xml:space="preserve">须按</w:t>
      </w:r>
      <w:r>
        <w:rPr>
          <w:rFonts w:hint="eastAsia" w:ascii="宋体" w:hAnsi="宋体"/>
          <w:sz w:val="24"/>
          <w:lang w:eastAsia="zh-CN"/>
        </w:rPr>
        <w:t xml:space="preserve">磋商文件</w:t>
      </w:r>
      <w:r>
        <w:rPr>
          <w:rFonts w:hint="eastAsia" w:ascii="宋体" w:hAnsi="宋体"/>
          <w:sz w:val="24"/>
        </w:rPr>
        <w:t xml:space="preserve">要求提供相关产品认证证书。</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为助力打好污染防治攻坚战，推广使用绿色包装，政府采购货物、工程和服务项目中涉及商品包装和快递包装的，</w:t>
      </w:r>
      <w:r>
        <w:rPr>
          <w:rFonts w:hint="eastAsia" w:ascii="宋体" w:hAnsi="宋体"/>
          <w:sz w:val="24"/>
          <w:lang w:eastAsia="zh-CN"/>
        </w:rPr>
        <w:t xml:space="preserve">供应商</w:t>
      </w:r>
      <w:r>
        <w:rPr>
          <w:rFonts w:hint="eastAsia" w:ascii="宋体" w:hAnsi="宋体"/>
          <w:sz w:val="24"/>
        </w:rPr>
        <w:t xml:space="preserve">提供产品及相关快递服务的具体包装要求要参考《商品包装政府采购需求标准（试行）》、《快递包装政府采购需求标准（试行）》。</w:t>
      </w:r>
      <w:r/>
    </w:p>
    <w:p>
      <w:pPr>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八、质疑和投诉</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质疑的提出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1.1 提出质疑的供应商应当是参与所质疑项目采购活动的供应商。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1.2 供应商认为采购文件、采购过程、成交结果使自己的权益受到损害的，可以在知道或者应知其权益受到损害之日（获取采购文件之日、成交公告发布之日）起七个工作日内以书面形式向</w:t>
      </w:r>
      <w:r>
        <w:rPr>
          <w:rFonts w:hint="eastAsia" w:ascii="宋体" w:hAnsi="宋体"/>
          <w:sz w:val="24"/>
          <w:lang w:val="en-US" w:eastAsia="zh-CN"/>
        </w:rPr>
        <w:t xml:space="preserve">采购人</w:t>
      </w:r>
      <w:r>
        <w:rPr>
          <w:rFonts w:hint="eastAsia" w:ascii="宋体" w:hAnsi="宋体"/>
          <w:sz w:val="24"/>
        </w:rPr>
        <w:t xml:space="preserve">、代理机构提出质疑。供应商应当在法定质疑期内一次性提出针对同一采购程序环节的质疑。</w:t>
      </w:r>
      <w:r>
        <w:rPr>
          <w:rFonts w:hint="eastAsia" w:ascii="宋体" w:hAnsi="宋体"/>
          <w:b/>
          <w:sz w:val="24"/>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1.3 </w:t>
      </w:r>
      <w:r>
        <w:rPr>
          <w:rFonts w:ascii="宋体" w:hAnsi="宋体"/>
          <w:sz w:val="24"/>
        </w:rPr>
        <w:t xml:space="preserve">提出质疑时，必须坚持“实事求是”的原则，不能臆测。属于须由法定部门调查、侦查或先行作出相关认定的事项，质疑</w:t>
      </w:r>
      <w:r>
        <w:rPr>
          <w:rFonts w:hint="eastAsia" w:ascii="宋体" w:hAnsi="宋体"/>
          <w:sz w:val="24"/>
        </w:rPr>
        <w:t xml:space="preserve">供应商</w:t>
      </w:r>
      <w:r>
        <w:rPr>
          <w:rFonts w:ascii="宋体" w:hAnsi="宋体"/>
          <w:sz w:val="24"/>
        </w:rPr>
        <w:t xml:space="preserve">应当依法申请具有法定职权的部门查清、认定，并将相关结果提供给</w:t>
      </w:r>
      <w:r>
        <w:rPr>
          <w:rFonts w:hint="eastAsia" w:ascii="宋体" w:hAnsi="宋体"/>
          <w:sz w:val="24"/>
          <w:lang w:val="en-US" w:eastAsia="zh-CN"/>
        </w:rPr>
        <w:t xml:space="preserve">采购人</w:t>
      </w:r>
      <w:r>
        <w:rPr>
          <w:rFonts w:hint="eastAsia" w:ascii="宋体" w:hAnsi="宋体"/>
          <w:sz w:val="24"/>
        </w:rPr>
        <w:t xml:space="preserve">、代理机构</w:t>
      </w:r>
      <w:r>
        <w:rPr>
          <w:rFonts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、代理机构</w:t>
      </w:r>
      <w:r>
        <w:rPr>
          <w:rFonts w:ascii="宋体" w:hAnsi="宋体"/>
          <w:sz w:val="24"/>
        </w:rPr>
        <w:t xml:space="preserve">不具有法定调查、认定权限。</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1.4 </w:t>
      </w:r>
      <w:r>
        <w:rPr>
          <w:rFonts w:hint="eastAsia" w:ascii="宋体" w:hAnsi="宋体"/>
          <w:b/>
          <w:sz w:val="24"/>
        </w:rPr>
        <w:t xml:space="preserve">质疑函的接收方式为供应商书面原件提交。</w:t>
      </w:r>
      <w:r>
        <w:rPr>
          <w:rFonts w:hint="eastAsia" w:ascii="宋体" w:hAnsi="宋体"/>
          <w:sz w:val="24"/>
        </w:rPr>
        <w:t xml:space="preserve">联系部门、联系电话和通讯地址详见本磋商文件“竞争性磋商采购邀请”。</w:t>
      </w:r>
      <w:r>
        <w:rPr>
          <w:rFonts w:ascii="宋体" w:hAnsi="宋体"/>
          <w:sz w:val="24"/>
        </w:rPr>
        <w:t xml:space="preserve">质疑实行实名制，不得进行虚假、恶意质疑。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1.5 质疑函应当使用范本。</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供应商提出质疑应当</w:t>
      </w:r>
      <w:r>
        <w:rPr>
          <w:rFonts w:hint="eastAsia" w:ascii="宋体" w:hAnsi="宋体"/>
          <w:b/>
          <w:sz w:val="24"/>
        </w:rPr>
        <w:t xml:space="preserve">提交质疑函和必要的证明材料</w:t>
      </w:r>
      <w:r>
        <w:rPr>
          <w:rFonts w:hint="eastAsia" w:ascii="宋体" w:hAnsi="宋体"/>
          <w:sz w:val="24"/>
        </w:rPr>
        <w:t xml:space="preserve">。应当包括下列内容：</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（1）供应商的姓名或者名称、地址、邮编、联系人及联系电话；</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（2）质疑项目的名称、编号；</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（3）具体、明确的质疑事项和与质疑事项相关的请求；</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（4）事实依据；</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（5）必要的法律依据；</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（6）提出质疑的日期；</w:t>
      </w:r>
      <w:r/>
    </w:p>
    <w:p>
      <w:pPr>
        <w:ind w:firstLine="480"/>
        <w:jc w:val="left"/>
        <w:spacing w:line="560" w:lineRule="exact"/>
        <w:tabs>
          <w:tab w:val="left" w:pos="900" w:leader="none"/>
        </w:tabs>
        <w:rPr>
          <w:rFonts w:ascii="宋体" w:hAnsi="宋体"/>
          <w:b/>
          <w:sz w:val="24"/>
        </w:rPr>
      </w:pPr>
      <w:r>
        <w:rPr>
          <w:rFonts w:hint="eastAsia" w:ascii="宋体" w:hAnsi="宋体"/>
          <w:sz w:val="24"/>
        </w:rPr>
        <w:t xml:space="preserve">（7）</w:t>
      </w:r>
      <w:r>
        <w:rPr>
          <w:rFonts w:hint="eastAsia" w:ascii="宋体" w:hAnsi="宋体"/>
          <w:b/>
          <w:sz w:val="24"/>
        </w:rPr>
        <w:t xml:space="preserve">必要的证明材料；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（8）采购文件(交易文件)下载回执函；</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质疑函的受理和答复</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2.1 </w:t>
      </w:r>
      <w:r>
        <w:rPr>
          <w:rFonts w:ascii="宋体" w:hAnsi="宋体"/>
          <w:sz w:val="24"/>
        </w:rPr>
        <w:t xml:space="preserve">质疑</w:t>
      </w:r>
      <w:r>
        <w:rPr>
          <w:rFonts w:hint="eastAsia" w:ascii="宋体" w:hAnsi="宋体"/>
          <w:sz w:val="24"/>
        </w:rPr>
        <w:t xml:space="preserve">供应商</w:t>
      </w:r>
      <w:r>
        <w:rPr>
          <w:rFonts w:ascii="宋体" w:hAnsi="宋体"/>
          <w:sz w:val="24"/>
        </w:rPr>
        <w:t xml:space="preserve">应</w:t>
      </w:r>
      <w:r>
        <w:rPr>
          <w:rFonts w:hint="eastAsia" w:ascii="宋体" w:hAnsi="宋体"/>
          <w:sz w:val="24"/>
        </w:rPr>
        <w:t xml:space="preserve">当</w:t>
      </w:r>
      <w:r>
        <w:rPr>
          <w:rFonts w:ascii="宋体" w:hAnsi="宋体"/>
          <w:sz w:val="24"/>
        </w:rPr>
        <w:t xml:space="preserve">保证其提出的质疑事项及必要</w:t>
      </w:r>
      <w:r>
        <w:rPr>
          <w:rFonts w:hint="eastAsia" w:ascii="宋体" w:hAnsi="宋体"/>
          <w:sz w:val="24"/>
        </w:rPr>
        <w:t xml:space="preserve">的</w:t>
      </w:r>
      <w:r>
        <w:rPr>
          <w:rFonts w:ascii="宋体" w:hAnsi="宋体"/>
          <w:sz w:val="24"/>
        </w:rPr>
        <w:t xml:space="preserve">证明材料的真实性及来源的合法性，并承担相应的法律责任。</w:t>
      </w:r>
      <w:r>
        <w:rPr>
          <w:rFonts w:ascii="宋体" w:hAnsi="宋体"/>
          <w:b/>
          <w:sz w:val="24"/>
        </w:rPr>
        <w:t xml:space="preserve">对不能提供必要</w:t>
      </w:r>
      <w:r>
        <w:rPr>
          <w:rFonts w:hint="eastAsia" w:ascii="宋体" w:hAnsi="宋体"/>
          <w:b/>
          <w:sz w:val="24"/>
        </w:rPr>
        <w:t xml:space="preserve">的</w:t>
      </w:r>
      <w:r>
        <w:rPr>
          <w:rFonts w:ascii="宋体" w:hAnsi="宋体"/>
          <w:b/>
          <w:sz w:val="24"/>
        </w:rPr>
        <w:t xml:space="preserve">证明材料的、涉及商业秘密的、非书面原件形式的、匿名的质疑函将不予受理</w:t>
      </w:r>
      <w:r>
        <w:rPr>
          <w:rFonts w:ascii="宋体" w:hAnsi="宋体"/>
          <w:sz w:val="24"/>
        </w:rPr>
        <w:t xml:space="preserve">。必要</w:t>
      </w:r>
      <w:r>
        <w:rPr>
          <w:rFonts w:hint="eastAsia" w:ascii="宋体" w:hAnsi="宋体"/>
          <w:sz w:val="24"/>
        </w:rPr>
        <w:t xml:space="preserve">的</w:t>
      </w:r>
      <w:r>
        <w:rPr>
          <w:rFonts w:ascii="宋体" w:hAnsi="宋体"/>
          <w:sz w:val="24"/>
        </w:rPr>
        <w:t xml:space="preserve">证明材料要具备客观性、关联性、合法性，无法查实的（如宣传册、媒体报道、猜测、推理等）不能作为证明材料。</w:t>
      </w:r>
      <w:r>
        <w:rPr>
          <w:rFonts w:hint="eastAsia" w:ascii="宋体" w:hAnsi="宋体"/>
          <w:sz w:val="24"/>
          <w:lang w:val="en-US" w:eastAsia="zh-CN"/>
        </w:rPr>
        <w:t xml:space="preserve">采购人</w:t>
      </w:r>
      <w:r>
        <w:rPr>
          <w:rFonts w:hint="eastAsia" w:ascii="宋体" w:hAnsi="宋体"/>
          <w:sz w:val="24"/>
        </w:rPr>
        <w:t xml:space="preserve">、代理机构</w:t>
      </w:r>
      <w:r>
        <w:rPr>
          <w:rFonts w:ascii="宋体" w:hAnsi="宋体"/>
          <w:sz w:val="24"/>
        </w:rPr>
        <w:t xml:space="preserve">不负责搜集必要</w:t>
      </w:r>
      <w:r>
        <w:rPr>
          <w:rFonts w:hint="eastAsia" w:ascii="宋体" w:hAnsi="宋体"/>
          <w:sz w:val="24"/>
        </w:rPr>
        <w:t xml:space="preserve">的</w:t>
      </w:r>
      <w:r>
        <w:rPr>
          <w:rFonts w:ascii="宋体" w:hAnsi="宋体"/>
          <w:sz w:val="24"/>
        </w:rPr>
        <w:t xml:space="preserve">证明材料等工作。</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2.2 </w:t>
      </w:r>
      <w:r>
        <w:rPr>
          <w:rFonts w:ascii="宋体" w:hAnsi="宋体"/>
          <w:sz w:val="24"/>
        </w:rPr>
        <w:t xml:space="preserve">对符合质疑要求的，</w:t>
      </w:r>
      <w:r>
        <w:rPr>
          <w:rFonts w:hint="eastAsia" w:ascii="宋体" w:hAnsi="宋体"/>
          <w:sz w:val="24"/>
          <w:lang w:val="en-US" w:eastAsia="zh-CN"/>
        </w:rPr>
        <w:t xml:space="preserve">采购人</w:t>
      </w:r>
      <w:r>
        <w:rPr>
          <w:rFonts w:hint="eastAsia" w:ascii="宋体" w:hAnsi="宋体"/>
          <w:sz w:val="24"/>
        </w:rPr>
        <w:t xml:space="preserve">、代理机构接收</w:t>
      </w:r>
      <w:r>
        <w:rPr>
          <w:rFonts w:ascii="宋体" w:hAnsi="宋体"/>
          <w:sz w:val="24"/>
        </w:rPr>
        <w:t xml:space="preserve">并登记《质疑函登记表》。在处理过程中，发现需要质疑</w:t>
      </w:r>
      <w:r>
        <w:rPr>
          <w:rFonts w:hint="eastAsia" w:ascii="宋体" w:hAnsi="宋体"/>
          <w:sz w:val="24"/>
        </w:rPr>
        <w:t xml:space="preserve">供应商</w:t>
      </w:r>
      <w:r>
        <w:rPr>
          <w:rFonts w:ascii="宋体" w:hAnsi="宋体"/>
          <w:sz w:val="24"/>
        </w:rPr>
        <w:t xml:space="preserve">进一步补充必要</w:t>
      </w:r>
      <w:r>
        <w:rPr>
          <w:rFonts w:hint="eastAsia" w:ascii="宋体" w:hAnsi="宋体"/>
          <w:sz w:val="24"/>
        </w:rPr>
        <w:t xml:space="preserve">的</w:t>
      </w:r>
      <w:r>
        <w:rPr>
          <w:rFonts w:ascii="宋体" w:hAnsi="宋体"/>
          <w:sz w:val="24"/>
        </w:rPr>
        <w:t xml:space="preserve">证明材料的，质疑</w:t>
      </w:r>
      <w:r>
        <w:rPr>
          <w:rFonts w:hint="eastAsia" w:ascii="宋体" w:hAnsi="宋体"/>
          <w:sz w:val="24"/>
        </w:rPr>
        <w:t xml:space="preserve">供应商应</w:t>
      </w:r>
      <w:r>
        <w:rPr>
          <w:rFonts w:ascii="宋体" w:hAnsi="宋体"/>
          <w:sz w:val="24"/>
        </w:rPr>
        <w:t xml:space="preserve">在法定的时间内提供，质疑答复时间相应顺延。质疑</w:t>
      </w:r>
      <w:r>
        <w:rPr>
          <w:rFonts w:hint="eastAsia" w:ascii="宋体" w:hAnsi="宋体"/>
          <w:sz w:val="24"/>
        </w:rPr>
        <w:t xml:space="preserve">供应商</w:t>
      </w:r>
      <w:r>
        <w:rPr>
          <w:rFonts w:ascii="宋体" w:hAnsi="宋体"/>
          <w:sz w:val="24"/>
        </w:rPr>
        <w:t xml:space="preserve">不能按时提供必要</w:t>
      </w:r>
      <w:r>
        <w:rPr>
          <w:rFonts w:hint="eastAsia" w:ascii="宋体" w:hAnsi="宋体"/>
          <w:sz w:val="24"/>
        </w:rPr>
        <w:t xml:space="preserve">的</w:t>
      </w:r>
      <w:r>
        <w:rPr>
          <w:rFonts w:ascii="宋体" w:hAnsi="宋体"/>
          <w:sz w:val="24"/>
        </w:rPr>
        <w:t xml:space="preserve">证明材料的，视同放弃质疑。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2.3 </w:t>
      </w:r>
      <w:r>
        <w:rPr>
          <w:rFonts w:ascii="宋体" w:hAnsi="宋体"/>
          <w:sz w:val="24"/>
        </w:rPr>
        <w:t xml:space="preserve">对不符合质疑要求的，</w:t>
      </w:r>
      <w:r>
        <w:rPr>
          <w:rFonts w:hint="eastAsia" w:ascii="宋体" w:hAnsi="宋体"/>
          <w:sz w:val="24"/>
          <w:lang w:val="en-US" w:eastAsia="zh-CN"/>
        </w:rPr>
        <w:t xml:space="preserve">采购人</w:t>
      </w:r>
      <w:r>
        <w:rPr>
          <w:rFonts w:hint="eastAsia" w:ascii="宋体" w:hAnsi="宋体"/>
          <w:sz w:val="24"/>
        </w:rPr>
        <w:t xml:space="preserve">、代理机构</w:t>
      </w:r>
      <w:r>
        <w:rPr>
          <w:rFonts w:ascii="宋体" w:hAnsi="宋体"/>
          <w:sz w:val="24"/>
        </w:rPr>
        <w:t xml:space="preserve">有权要求其补充必要</w:t>
      </w:r>
      <w:r>
        <w:rPr>
          <w:rFonts w:hint="eastAsia" w:ascii="宋体" w:hAnsi="宋体"/>
          <w:sz w:val="24"/>
        </w:rPr>
        <w:t xml:space="preserve">的</w:t>
      </w:r>
      <w:r>
        <w:rPr>
          <w:rFonts w:ascii="宋体" w:hAnsi="宋体"/>
          <w:sz w:val="24"/>
        </w:rPr>
        <w:t xml:space="preserve">证明材料，质疑</w:t>
      </w:r>
      <w:r>
        <w:rPr>
          <w:rFonts w:hint="eastAsia" w:ascii="宋体" w:hAnsi="宋体"/>
          <w:sz w:val="24"/>
        </w:rPr>
        <w:t xml:space="preserve">供应商</w:t>
      </w:r>
      <w:r>
        <w:rPr>
          <w:rFonts w:ascii="宋体" w:hAnsi="宋体"/>
          <w:sz w:val="24"/>
        </w:rPr>
        <w:t xml:space="preserve">未在法定的时间内提供补充必要</w:t>
      </w:r>
      <w:r>
        <w:rPr>
          <w:rFonts w:hint="eastAsia" w:ascii="宋体" w:hAnsi="宋体"/>
          <w:sz w:val="24"/>
        </w:rPr>
        <w:t xml:space="preserve">的</w:t>
      </w:r>
      <w:r>
        <w:rPr>
          <w:rFonts w:ascii="宋体" w:hAnsi="宋体"/>
          <w:sz w:val="24"/>
        </w:rPr>
        <w:t xml:space="preserve">证明材料的，视同放弃质疑。</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2.4 </w:t>
      </w:r>
      <w:r>
        <w:rPr>
          <w:rFonts w:hint="eastAsia" w:ascii="宋体" w:hAnsi="宋体"/>
          <w:sz w:val="24"/>
          <w:lang w:val="en-US" w:eastAsia="zh-CN"/>
        </w:rPr>
        <w:t xml:space="preserve">采购人</w:t>
      </w:r>
      <w:r>
        <w:rPr>
          <w:rFonts w:hint="eastAsia" w:ascii="宋体" w:hAnsi="宋体"/>
          <w:sz w:val="24"/>
        </w:rPr>
        <w:t xml:space="preserve">、代理机构</w:t>
      </w:r>
      <w:r>
        <w:rPr>
          <w:rFonts w:ascii="宋体" w:hAnsi="宋体"/>
          <w:sz w:val="24"/>
        </w:rPr>
        <w:t xml:space="preserve">负责将质疑</w:t>
      </w:r>
      <w:r>
        <w:rPr>
          <w:rFonts w:hint="eastAsia" w:ascii="宋体" w:hAnsi="宋体"/>
          <w:sz w:val="24"/>
        </w:rPr>
        <w:t xml:space="preserve">供应商</w:t>
      </w:r>
      <w:r>
        <w:rPr>
          <w:rFonts w:ascii="宋体" w:hAnsi="宋体"/>
          <w:sz w:val="24"/>
        </w:rPr>
        <w:t xml:space="preserve">提出的质疑函及</w:t>
      </w:r>
      <w:r>
        <w:rPr>
          <w:rFonts w:hint="eastAsia" w:ascii="宋体" w:hAnsi="宋体"/>
          <w:sz w:val="24"/>
        </w:rPr>
        <w:t xml:space="preserve">相关</w:t>
      </w:r>
      <w:r>
        <w:rPr>
          <w:rFonts w:ascii="宋体" w:hAnsi="宋体"/>
          <w:sz w:val="24"/>
        </w:rPr>
        <w:t xml:space="preserve">材料提供给评审委员会协助答复，并将答复意见回复质疑</w:t>
      </w:r>
      <w:r>
        <w:rPr>
          <w:rFonts w:hint="eastAsia" w:ascii="宋体" w:hAnsi="宋体"/>
          <w:sz w:val="24"/>
        </w:rPr>
        <w:t xml:space="preserve">供应商</w:t>
      </w:r>
      <w:r>
        <w:rPr>
          <w:rFonts w:ascii="宋体" w:hAnsi="宋体"/>
          <w:sz w:val="24"/>
        </w:rPr>
        <w:t xml:space="preserve">。必要时，可向被质疑</w:t>
      </w:r>
      <w:r>
        <w:rPr>
          <w:rFonts w:hint="eastAsia" w:ascii="宋体" w:hAnsi="宋体"/>
          <w:sz w:val="24"/>
        </w:rPr>
        <w:t xml:space="preserve">供应商</w:t>
      </w:r>
      <w:r>
        <w:rPr>
          <w:rFonts w:ascii="宋体" w:hAnsi="宋体"/>
          <w:sz w:val="24"/>
        </w:rPr>
        <w:t xml:space="preserve">转发《质疑函》及</w:t>
      </w:r>
      <w:r>
        <w:rPr>
          <w:rFonts w:hint="eastAsia" w:ascii="宋体" w:hAnsi="宋体"/>
          <w:sz w:val="24"/>
        </w:rPr>
        <w:t xml:space="preserve">相关</w:t>
      </w:r>
      <w:r>
        <w:rPr>
          <w:rFonts w:ascii="宋体" w:hAnsi="宋体"/>
          <w:sz w:val="24"/>
        </w:rPr>
        <w:t xml:space="preserve">材料。被质疑</w:t>
      </w:r>
      <w:r>
        <w:rPr>
          <w:rFonts w:hint="eastAsia" w:ascii="宋体" w:hAnsi="宋体"/>
          <w:sz w:val="24"/>
        </w:rPr>
        <w:t xml:space="preserve">供应商</w:t>
      </w:r>
      <w:r>
        <w:rPr>
          <w:rFonts w:ascii="宋体" w:hAnsi="宋体"/>
          <w:sz w:val="24"/>
        </w:rPr>
        <w:t xml:space="preserve">应当在要求的时间内，以书面形式作出说明并提交</w:t>
      </w:r>
      <w:r>
        <w:rPr>
          <w:rFonts w:hint="eastAsia" w:ascii="宋体" w:hAnsi="宋体"/>
          <w:sz w:val="24"/>
        </w:rPr>
        <w:t xml:space="preserve">相关</w:t>
      </w:r>
      <w:r>
        <w:rPr>
          <w:rFonts w:ascii="宋体" w:hAnsi="宋体"/>
          <w:sz w:val="24"/>
        </w:rPr>
        <w:t xml:space="preserve">材料。</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w:t>
      </w:r>
      <w:r>
        <w:rPr>
          <w:rFonts w:ascii="宋体" w:hAnsi="宋体"/>
          <w:sz w:val="24"/>
        </w:rPr>
        <w:t xml:space="preserve">质疑处理</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3.1 </w:t>
      </w:r>
      <w:r>
        <w:rPr>
          <w:rFonts w:ascii="宋体" w:hAnsi="宋体"/>
          <w:sz w:val="24"/>
        </w:rPr>
        <w:t xml:space="preserve">质疑</w:t>
      </w:r>
      <w:r>
        <w:rPr>
          <w:rFonts w:hint="eastAsia" w:ascii="宋体" w:hAnsi="宋体"/>
          <w:sz w:val="24"/>
        </w:rPr>
        <w:t xml:space="preserve">供应商不按照法定程序进行质疑投诉的，</w:t>
      </w:r>
      <w:r>
        <w:rPr>
          <w:rFonts w:ascii="宋体" w:hAnsi="宋体"/>
          <w:sz w:val="24"/>
        </w:rPr>
        <w:t xml:space="preserve">视为一般失信行为。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3.2 </w:t>
      </w:r>
      <w:r>
        <w:rPr>
          <w:rFonts w:ascii="宋体" w:hAnsi="宋体"/>
          <w:sz w:val="24"/>
        </w:rPr>
        <w:t xml:space="preserve">质疑</w:t>
      </w:r>
      <w:r>
        <w:rPr>
          <w:rFonts w:hint="eastAsia" w:ascii="宋体" w:hAnsi="宋体"/>
          <w:sz w:val="24"/>
        </w:rPr>
        <w:t xml:space="preserve">供应商不配合或者采用不正当手段干扰政府采购质疑、投诉处理工作</w:t>
      </w:r>
      <w:r>
        <w:rPr>
          <w:rFonts w:ascii="宋体" w:hAnsi="宋体"/>
          <w:sz w:val="24"/>
        </w:rPr>
        <w:t xml:space="preserve">的，视为一般失信行为。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3.3 </w:t>
      </w:r>
      <w:r>
        <w:rPr>
          <w:rFonts w:ascii="宋体" w:hAnsi="宋体"/>
          <w:sz w:val="24"/>
        </w:rPr>
        <w:t xml:space="preserve">质疑</w:t>
      </w:r>
      <w:r>
        <w:rPr>
          <w:rFonts w:hint="eastAsia" w:ascii="宋体" w:hAnsi="宋体"/>
          <w:sz w:val="24"/>
        </w:rPr>
        <w:t xml:space="preserve">供应商投诉受理期间，就同一事项多头举报，干扰财政部门投诉处理</w:t>
      </w:r>
      <w:r>
        <w:rPr>
          <w:rFonts w:ascii="宋体" w:hAnsi="宋体"/>
          <w:sz w:val="24"/>
        </w:rPr>
        <w:t xml:space="preserve">的，视为一般失信行为。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3.4 </w:t>
      </w:r>
      <w:r>
        <w:rPr>
          <w:rFonts w:ascii="宋体" w:hAnsi="宋体"/>
          <w:sz w:val="24"/>
        </w:rPr>
        <w:t xml:space="preserve">质疑</w:t>
      </w:r>
      <w:r>
        <w:rPr>
          <w:rFonts w:hint="eastAsia" w:ascii="宋体" w:hAnsi="宋体"/>
          <w:sz w:val="24"/>
        </w:rPr>
        <w:t xml:space="preserve">供应商在全国范围12个月内三次以上质疑查无实据</w:t>
      </w:r>
      <w:r>
        <w:rPr>
          <w:rFonts w:ascii="宋体" w:hAnsi="宋体"/>
          <w:sz w:val="24"/>
        </w:rPr>
        <w:t xml:space="preserve">的，视为一般失信行为。</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3.5 </w:t>
      </w:r>
      <w:r>
        <w:rPr>
          <w:rFonts w:ascii="宋体" w:hAnsi="宋体"/>
          <w:sz w:val="24"/>
        </w:rPr>
        <w:t xml:space="preserve">质疑</w:t>
      </w:r>
      <w:r>
        <w:rPr>
          <w:rFonts w:hint="eastAsia" w:ascii="宋体" w:hAnsi="宋体"/>
          <w:sz w:val="24"/>
        </w:rPr>
        <w:t xml:space="preserve">供应商采用捏造事实、提供虚假材料或者以非法手段取得证明材料等方式进行虚假、恶意投诉</w:t>
      </w:r>
      <w:r>
        <w:rPr>
          <w:rFonts w:ascii="宋体" w:hAnsi="宋体"/>
          <w:sz w:val="24"/>
        </w:rPr>
        <w:t xml:space="preserve">的，视为</w:t>
      </w:r>
      <w:r>
        <w:rPr>
          <w:rFonts w:hint="eastAsia" w:ascii="宋体" w:hAnsi="宋体"/>
          <w:sz w:val="24"/>
        </w:rPr>
        <w:t xml:space="preserve">严重失信行为</w:t>
      </w:r>
      <w:r>
        <w:rPr>
          <w:rFonts w:ascii="宋体" w:hAnsi="宋体"/>
          <w:sz w:val="24"/>
        </w:rPr>
        <w:t xml:space="preserve">。（</w:t>
      </w:r>
      <w:r>
        <w:rPr>
          <w:rFonts w:hint="eastAsia" w:ascii="宋体" w:hAnsi="宋体"/>
          <w:sz w:val="24"/>
        </w:rPr>
        <w:t xml:space="preserve">证据来源的合法性存在明显疑问，投诉人无法证明其取得方式合法的，视为以非法手段取得证明材料</w:t>
      </w:r>
      <w:r>
        <w:rPr>
          <w:rFonts w:ascii="宋体" w:hAnsi="宋体"/>
          <w:sz w:val="24"/>
        </w:rPr>
        <w:t xml:space="preserve">）</w:t>
      </w:r>
      <w:r/>
    </w:p>
    <w:p>
      <w:pPr>
        <w:ind w:firstLine="480"/>
        <w:jc w:val="left"/>
        <w:spacing w:line="560" w:lineRule="exact"/>
        <w:tabs>
          <w:tab w:val="left" w:pos="900" w:leader="none"/>
        </w:tabs>
        <w:rPr>
          <w:rFonts w:ascii="宋体" w:hAnsi="宋体"/>
          <w:sz w:val="24"/>
        </w:rPr>
      </w:pPr>
      <w:r>
        <w:rPr>
          <w:rFonts w:hint="eastAsia" w:ascii="宋体" w:hAnsi="宋体"/>
          <w:sz w:val="24"/>
        </w:rPr>
        <w:t xml:space="preserve">3.6未尽事宜，依照有关法律、法规执行。</w:t>
      </w:r>
      <w:r/>
    </w:p>
    <w:p>
      <w:pPr>
        <w:ind w:firstLine="480"/>
        <w:jc w:val="left"/>
        <w:spacing w:line="560" w:lineRule="exact"/>
        <w:rPr>
          <w:rFonts w:ascii="宋体" w:hAnsi="宋体"/>
          <w:sz w:val="24"/>
        </w:rPr>
      </w:pPr>
      <w:r>
        <w:rPr>
          <w:rFonts w:hint="eastAsia" w:ascii="宋体" w:hAnsi="宋体"/>
          <w:sz w:val="24"/>
        </w:rPr>
        <w:t xml:space="preserve">4、投诉</w:t>
      </w:r>
      <w:r/>
    </w:p>
    <w:p>
      <w:pPr>
        <w:ind w:firstLine="480"/>
        <w:jc w:val="left"/>
        <w:spacing w:line="560" w:lineRule="exact"/>
        <w:rPr>
          <w:rFonts w:ascii="黑体" w:hAnsi="黑体" w:eastAsia="黑体"/>
          <w:sz w:val="44"/>
          <w:szCs w:val="44"/>
        </w:rPr>
      </w:pPr>
      <w:r>
        <w:rPr>
          <w:rFonts w:hint="eastAsia" w:ascii="宋体" w:hAnsi="宋体"/>
          <w:sz w:val="24"/>
        </w:rPr>
        <w:t xml:space="preserve">投诉事项依照有关法律、法规执行。</w:t>
      </w:r>
      <w:r/>
    </w:p>
    <w:p>
      <w:pPr>
        <w:pStyle w:val="1027"/>
        <w:jc w:val="center"/>
        <w:rPr>
          <w:rFonts w:ascii="黑体" w:hAnsi="黑体" w:eastAsia="黑体"/>
          <w:sz w:val="44"/>
          <w:szCs w:val="44"/>
        </w:rPr>
      </w:pPr>
      <w:r>
        <w:rPr>
          <w:rFonts w:ascii="黑体" w:hAnsi="黑体" w:eastAsia="黑体"/>
          <w:sz w:val="44"/>
          <w:szCs w:val="44"/>
        </w:rPr>
        <w:br w:type="page" w:clear="all"/>
      </w:r>
      <w:r>
        <w:rPr>
          <w:rFonts w:hint="eastAsia" w:ascii="黑体" w:hAnsi="黑体" w:eastAsia="黑体"/>
          <w:sz w:val="44"/>
          <w:szCs w:val="44"/>
        </w:rPr>
        <w:t xml:space="preserve">第三章 合同条款及格式</w:t>
      </w:r>
      <w:bookmarkEnd w:id="50"/>
      <w:r/>
      <w:r/>
    </w:p>
    <w:p>
      <w:pPr>
        <w:ind w:firstLine="480"/>
        <w:jc w:val="left"/>
        <w:spacing w:line="560" w:lineRule="exact"/>
        <w:rPr>
          <w:rFonts w:ascii="宋体" w:hAnsi="宋体"/>
          <w:bCs/>
          <w:sz w:val="24"/>
        </w:rPr>
      </w:pPr>
      <w:r>
        <w:rPr>
          <w:rFonts w:hint="eastAsia" w:ascii="宋体" w:hAnsi="宋体"/>
          <w:bCs/>
          <w:sz w:val="24"/>
        </w:rPr>
        <w:t xml:space="preserve">以下为成交后签订本项目合同的通用条款，成交供应商不得提出实质性的修改，关于专用条款将由</w:t>
      </w:r>
      <w:r>
        <w:rPr>
          <w:rFonts w:hint="eastAsia" w:ascii="宋体" w:hAnsi="宋体"/>
          <w:bCs/>
          <w:sz w:val="24"/>
          <w:lang w:val="en-US" w:eastAsia="zh-CN"/>
        </w:rPr>
        <w:t xml:space="preserve">采购人</w:t>
      </w:r>
      <w:r>
        <w:rPr>
          <w:rFonts w:hint="eastAsia" w:ascii="宋体" w:hAnsi="宋体"/>
          <w:bCs/>
          <w:sz w:val="24"/>
        </w:rPr>
        <w:t xml:space="preserve">与成交供应商结合本项目具体情况协商后签订。</w:t>
      </w:r>
      <w:bookmarkStart w:id="136" w:name="_Hlt16619369"/>
      <w:r/>
      <w:bookmarkEnd w:id="136"/>
      <w:r/>
      <w:r/>
    </w:p>
    <w:p>
      <w:pPr>
        <w:jc w:val="center"/>
        <w:spacing w:line="560" w:lineRule="exact"/>
        <w:rPr>
          <w:rFonts w:ascii="宋体" w:hAnsi="宋体"/>
          <w:b/>
          <w:bCs/>
          <w:sz w:val="32"/>
        </w:rPr>
      </w:pPr>
      <w:r>
        <w:rPr>
          <w:rFonts w:ascii="宋体" w:hAnsi="宋体"/>
          <w:b/>
          <w:bCs/>
          <w:sz w:val="32"/>
        </w:rPr>
      </w:r>
      <w:r/>
    </w:p>
    <w:p>
      <w:pPr>
        <w:jc w:val="center"/>
        <w:spacing w:line="560" w:lineRule="exact"/>
        <w:rPr>
          <w:rFonts w:ascii="宋体" w:hAnsi="宋体" w:cs="宋体"/>
          <w:b/>
          <w:sz w:val="32"/>
          <w:szCs w:val="32"/>
        </w:rPr>
      </w:pPr>
      <w:r>
        <w:rPr>
          <w:rFonts w:hint="eastAsia" w:ascii="宋体" w:hAnsi="宋体" w:cs="宋体"/>
          <w:b/>
          <w:sz w:val="32"/>
          <w:szCs w:val="32"/>
        </w:rPr>
        <w:t xml:space="preserve">政府采购服务合同</w:t>
      </w:r>
      <w:r/>
    </w:p>
    <w:p>
      <w:pPr>
        <w:ind w:firstLine="420"/>
        <w:rPr>
          <w:szCs w:val="20"/>
        </w:rPr>
      </w:pPr>
      <w:r>
        <w:rPr>
          <w:szCs w:val="20"/>
        </w:rPr>
      </w:r>
      <w:r/>
    </w:p>
    <w:p>
      <w:pPr>
        <w:ind w:firstLine="480"/>
        <w:jc w:val="left"/>
        <w:spacing w:line="560" w:lineRule="exact"/>
        <w:rPr>
          <w:rFonts w:ascii="宋体" w:hAnsi="宋体"/>
          <w:bCs/>
          <w:sz w:val="24"/>
        </w:rPr>
      </w:pPr>
      <w:r>
        <w:rPr>
          <w:rFonts w:hint="eastAsia" w:ascii="宋体" w:hAnsi="宋体"/>
          <w:bCs/>
          <w:sz w:val="24"/>
        </w:rPr>
        <w:t xml:space="preserve">甲方：江苏省大港中等专业学校     （以下简称：甲方）</w:t>
      </w:r>
      <w:r/>
    </w:p>
    <w:p>
      <w:pPr>
        <w:ind w:firstLine="480"/>
        <w:jc w:val="left"/>
        <w:spacing w:line="560" w:lineRule="exact"/>
        <w:rPr>
          <w:rFonts w:ascii="宋体" w:hAnsi="宋体"/>
          <w:bCs/>
          <w:sz w:val="24"/>
        </w:rPr>
      </w:pPr>
      <w:r>
        <w:rPr>
          <w:rFonts w:hint="eastAsia" w:ascii="宋体" w:hAnsi="宋体"/>
          <w:bCs/>
          <w:sz w:val="24"/>
        </w:rPr>
        <w:t xml:space="preserve">乙方：                           （以下简称：乙方）</w:t>
      </w:r>
      <w:r/>
    </w:p>
    <w:p>
      <w:pPr>
        <w:ind w:firstLine="480"/>
        <w:jc w:val="left"/>
        <w:spacing w:line="560" w:lineRule="exact"/>
        <w:rPr>
          <w:rFonts w:ascii="宋体" w:hAnsi="宋体"/>
          <w:bCs/>
          <w:sz w:val="24"/>
        </w:rPr>
      </w:pPr>
      <w:r>
        <w:rPr>
          <w:rFonts w:hint="eastAsia" w:ascii="宋体" w:hAnsi="宋体"/>
          <w:bCs/>
          <w:sz w:val="24"/>
        </w:rPr>
        <w:t xml:space="preserve">根据《中华人民共和国民法典》及有关法律规定，本着平等互利的原则，甲、乙双方经过友好协商，就乙方为甲方提供保安服务事宜达成本合同。</w:t>
      </w:r>
      <w:r/>
    </w:p>
    <w:p>
      <w:pPr>
        <w:ind w:firstLine="480"/>
        <w:jc w:val="left"/>
        <w:spacing w:line="560" w:lineRule="exact"/>
        <w:rPr>
          <w:rFonts w:ascii="宋体" w:hAnsi="宋体"/>
          <w:bCs/>
          <w:sz w:val="24"/>
        </w:rPr>
      </w:pPr>
      <w:r>
        <w:rPr>
          <w:rFonts w:hint="eastAsia" w:ascii="宋体" w:hAnsi="宋体"/>
          <w:bCs/>
          <w:sz w:val="24"/>
        </w:rPr>
        <w:t xml:space="preserve">一、保安合同总则</w:t>
      </w:r>
      <w:r/>
    </w:p>
    <w:p>
      <w:pPr>
        <w:ind w:firstLine="480"/>
        <w:jc w:val="left"/>
        <w:spacing w:line="560" w:lineRule="exact"/>
        <w:rPr>
          <w:rFonts w:ascii="宋体" w:hAnsi="宋体"/>
          <w:bCs/>
          <w:sz w:val="24"/>
          <w:highlight w:val="none"/>
        </w:rPr>
      </w:pPr>
      <w:r>
        <w:rPr>
          <w:rFonts w:hint="eastAsia" w:ascii="宋体" w:hAnsi="宋体"/>
          <w:bCs/>
          <w:sz w:val="24"/>
        </w:rPr>
        <w:t xml:space="preserve">为维护甲方校园安全和工作秩序，本着社会效益第一，经济效益第二的原则，乙方派驻男性保安人员9名</w:t>
      </w:r>
      <w:r>
        <w:rPr>
          <w:rFonts w:hint="eastAsia" w:ascii="宋体" w:hAnsi="宋体"/>
          <w:bCs/>
          <w:sz w:val="24"/>
          <w:highlight w:val="none"/>
        </w:rPr>
        <w:t xml:space="preserve">(其中1名人员要求40周岁以下且能协助值班老师管理学生，要懂电脑，能调监控。)为甲方提供有偿保安服务。</w:t>
      </w:r>
      <w:r/>
    </w:p>
    <w:p>
      <w:pPr>
        <w:ind w:firstLine="480"/>
        <w:jc w:val="left"/>
        <w:spacing w:line="560" w:lineRule="exact"/>
        <w:rPr>
          <w:rFonts w:ascii="宋体" w:hAnsi="宋体"/>
          <w:bCs/>
          <w:sz w:val="24"/>
          <w:highlight w:val="none"/>
        </w:rPr>
      </w:pPr>
      <w:r>
        <w:rPr>
          <w:rFonts w:hint="eastAsia" w:ascii="宋体" w:hAnsi="宋体"/>
          <w:b/>
          <w:sz w:val="24"/>
          <w:highlight w:val="none"/>
        </w:rPr>
        <w:t xml:space="preserve">注</w:t>
      </w:r>
      <w:r>
        <w:rPr>
          <w:rFonts w:hint="eastAsia" w:ascii="宋体" w:hAnsi="宋体"/>
          <w:bCs/>
          <w:sz w:val="24"/>
          <w:highlight w:val="none"/>
        </w:rPr>
        <w:t xml:space="preserve">：</w:t>
      </w:r>
      <w:r>
        <w:rPr>
          <w:rFonts w:hint="eastAsia" w:ascii="宋体" w:hAnsi="宋体"/>
          <w:b/>
          <w:sz w:val="24"/>
          <w:highlight w:val="none"/>
        </w:rPr>
        <w:t xml:space="preserve">需要说明的是派驻保安人数不是固定，须根据甲方需求灵活调整，按实际用人数结算保安费用。</w:t>
      </w:r>
      <w:r/>
    </w:p>
    <w:p>
      <w:pPr>
        <w:ind w:firstLine="480"/>
        <w:jc w:val="left"/>
        <w:spacing w:line="560" w:lineRule="exact"/>
        <w:rPr>
          <w:rFonts w:ascii="宋体" w:hAnsi="宋体"/>
          <w:bCs/>
          <w:sz w:val="24"/>
          <w:highlight w:val="none"/>
        </w:rPr>
      </w:pPr>
      <w:r>
        <w:rPr>
          <w:rFonts w:hint="eastAsia" w:ascii="宋体" w:hAnsi="宋体"/>
          <w:bCs/>
          <w:sz w:val="24"/>
          <w:highlight w:val="none"/>
        </w:rPr>
        <w:t xml:space="preserve">二、领导管理</w:t>
      </w:r>
      <w:r/>
    </w:p>
    <w:p>
      <w:pPr>
        <w:ind w:firstLine="480"/>
        <w:jc w:val="left"/>
        <w:spacing w:line="560" w:lineRule="exact"/>
        <w:rPr>
          <w:rFonts w:ascii="宋体" w:hAnsi="宋体"/>
          <w:bCs/>
          <w:sz w:val="24"/>
        </w:rPr>
      </w:pPr>
      <w:r>
        <w:rPr>
          <w:rFonts w:hint="eastAsia" w:ascii="宋体" w:hAnsi="宋体"/>
          <w:bCs/>
          <w:sz w:val="24"/>
        </w:rPr>
        <w:t xml:space="preserve">1、派驻的保安人员受甲、乙双方共同领导，按合同履行保安业务，执行甲方的相关规定。</w:t>
      </w:r>
      <w:r/>
    </w:p>
    <w:p>
      <w:pPr>
        <w:ind w:firstLine="480"/>
        <w:jc w:val="left"/>
        <w:spacing w:line="560" w:lineRule="exact"/>
        <w:rPr>
          <w:rFonts w:ascii="宋体" w:hAnsi="宋体"/>
          <w:bCs/>
          <w:sz w:val="24"/>
        </w:rPr>
      </w:pPr>
      <w:r>
        <w:rPr>
          <w:rFonts w:hint="eastAsia" w:ascii="宋体" w:hAnsi="宋体"/>
          <w:bCs/>
          <w:sz w:val="24"/>
        </w:rPr>
        <w:t xml:space="preserve">2、派驻的保安人员必须共同执行甲乙双方的规章制度，甲方如发现乙方派驻的保安人员不能胜任工作，经甲方要求，乙方应在7日内调换。调换过程不得影响正常的保安工作。</w:t>
      </w:r>
      <w:r/>
    </w:p>
    <w:p>
      <w:pPr>
        <w:ind w:firstLine="480"/>
        <w:jc w:val="left"/>
        <w:spacing w:line="560" w:lineRule="exact"/>
        <w:rPr>
          <w:rFonts w:ascii="宋体" w:hAnsi="宋体"/>
          <w:bCs/>
          <w:sz w:val="24"/>
        </w:rPr>
      </w:pPr>
      <w:r>
        <w:rPr>
          <w:rFonts w:hint="eastAsia" w:ascii="宋体" w:hAnsi="宋体"/>
          <w:bCs/>
          <w:sz w:val="24"/>
        </w:rPr>
        <w:t xml:space="preserve">3、乙方派驻保安应经过专业培训，具备保安从业资格证。具备思想素质高、业务能力精、责任心强、身体健康等基本条件，能处理好与学生、老师关系。人员年龄不得超过55周岁，为了保证保安人员的稳定性和突发事件的处置能力。</w:t>
      </w:r>
      <w:r/>
    </w:p>
    <w:p>
      <w:pPr>
        <w:ind w:firstLine="480"/>
        <w:jc w:val="left"/>
        <w:spacing w:line="560" w:lineRule="exact"/>
        <w:rPr>
          <w:rFonts w:ascii="宋体" w:hAnsi="宋体"/>
          <w:bCs/>
          <w:sz w:val="24"/>
        </w:rPr>
      </w:pPr>
      <w:r>
        <w:rPr>
          <w:rFonts w:hint="eastAsia" w:ascii="宋体" w:hAnsi="宋体"/>
          <w:bCs/>
          <w:sz w:val="24"/>
        </w:rPr>
        <w:t xml:space="preserve">4、甲方负责对乙方派驻的保安进行考勤管理，并结合其工作质量进行考核，</w:t>
      </w:r>
      <w:r>
        <w:rPr>
          <w:bCs/>
          <w:sz w:val="24"/>
        </w:rPr>
        <w:t xml:space="preserve">保安员月度考核制度共计100分,95（含）-100分为优秀，90（含）-95分为良好，80（含）-90为合格，80分（不含）以下为不合格。凡当月考核得分达到合格的，则全额划拨上月安保服务费。达不到合格标准的，成绩每降低1分，当月服务费用降低1个百分点(以</w:t>
      </w:r>
      <w:r>
        <w:rPr>
          <w:rFonts w:hint="eastAsia"/>
          <w:bCs/>
          <w:sz w:val="24"/>
          <w:lang w:val="en-US" w:eastAsia="zh-CN"/>
        </w:rPr>
        <w:t xml:space="preserve">此</w:t>
      </w:r>
      <w:r>
        <w:rPr>
          <w:bCs/>
          <w:sz w:val="24"/>
        </w:rPr>
        <w:t xml:space="preserve">类推)</w:t>
      </w:r>
      <w:r>
        <w:rPr>
          <w:rFonts w:hint="eastAsia"/>
          <w:bCs/>
          <w:sz w:val="24"/>
        </w:rPr>
        <w:t xml:space="preserve">，</w:t>
      </w:r>
      <w:r>
        <w:rPr>
          <w:rFonts w:hint="eastAsia" w:ascii="宋体" w:hAnsi="宋体"/>
          <w:bCs/>
          <w:sz w:val="24"/>
        </w:rPr>
        <w:t xml:space="preserve">甲方书面告知乙方整改，整改期限为一个月，若经整改后仍不能达到甲方要求，甲方有权提前终止合同，乙方须按甲方的要求进行交接、退场，乙方须按合同价的2%给予甲方赔偿，甲方不因提前终止合同而负任何责任。</w:t>
      </w:r>
      <w:r/>
    </w:p>
    <w:p>
      <w:pPr>
        <w:ind w:firstLine="480"/>
        <w:jc w:val="left"/>
        <w:spacing w:line="560" w:lineRule="exact"/>
        <w:rPr>
          <w:rFonts w:ascii="宋体" w:hAnsi="宋体"/>
          <w:bCs/>
          <w:sz w:val="24"/>
        </w:rPr>
      </w:pPr>
      <w:r>
        <w:rPr>
          <w:rFonts w:hint="eastAsia" w:ascii="宋体" w:hAnsi="宋体"/>
          <w:bCs/>
          <w:sz w:val="24"/>
        </w:rPr>
        <w:t xml:space="preserve">5、乙方委任保安队长应尊重甲方意见和建议，乙方如因工作需要调换保安人员，应提前3天通知甲方并经甲方面试同意。</w:t>
      </w:r>
      <w:r/>
    </w:p>
    <w:p>
      <w:pPr>
        <w:ind w:firstLine="480"/>
        <w:jc w:val="left"/>
        <w:spacing w:line="560" w:lineRule="exact"/>
        <w:rPr>
          <w:rFonts w:ascii="宋体" w:hAnsi="宋体"/>
          <w:bCs/>
          <w:sz w:val="24"/>
        </w:rPr>
      </w:pPr>
      <w:r>
        <w:rPr>
          <w:rFonts w:hint="eastAsia" w:ascii="宋体" w:hAnsi="宋体"/>
          <w:bCs/>
          <w:sz w:val="24"/>
        </w:rPr>
        <w:t xml:space="preserve">6、甲方根据工作需要，可临时调配和安排保安工作和班次。</w:t>
      </w:r>
      <w:r/>
    </w:p>
    <w:p>
      <w:pPr>
        <w:ind w:firstLine="480"/>
        <w:jc w:val="left"/>
        <w:spacing w:line="560" w:lineRule="exact"/>
        <w:rPr>
          <w:rFonts w:ascii="宋体" w:hAnsi="宋体"/>
          <w:bCs/>
          <w:sz w:val="24"/>
        </w:rPr>
      </w:pPr>
      <w:r>
        <w:rPr>
          <w:rFonts w:hint="eastAsia" w:ascii="宋体" w:hAnsi="宋体"/>
          <w:bCs/>
          <w:sz w:val="24"/>
        </w:rPr>
        <w:t xml:space="preserve">7、保安人员工作要求</w:t>
      </w:r>
      <w:r/>
    </w:p>
    <w:p>
      <w:pPr>
        <w:ind w:firstLine="480"/>
        <w:jc w:val="left"/>
        <w:spacing w:line="560" w:lineRule="exact"/>
        <w:rPr>
          <w:rFonts w:ascii="宋体" w:hAnsi="宋体"/>
          <w:bCs/>
          <w:sz w:val="24"/>
        </w:rPr>
      </w:pPr>
      <w:r>
        <w:rPr>
          <w:rFonts w:hint="eastAsia" w:ascii="宋体" w:hAnsi="宋体"/>
          <w:bCs/>
          <w:sz w:val="24"/>
        </w:rPr>
        <w:t xml:space="preserve">（1）设队长一名（主要为白班，特殊情况也可调整为晚班。）主要管理职责为上传下达、监督管理、计划培训、考勤报送、调配补缺。</w:t>
      </w:r>
      <w:r/>
    </w:p>
    <w:p>
      <w:pPr>
        <w:ind w:firstLine="480"/>
        <w:jc w:val="left"/>
        <w:spacing w:line="560" w:lineRule="exact"/>
        <w:rPr>
          <w:rFonts w:ascii="宋体" w:hAnsi="宋体"/>
          <w:bCs/>
          <w:sz w:val="24"/>
          <w:highlight w:val="none"/>
        </w:rPr>
      </w:pPr>
      <w:r>
        <w:rPr>
          <w:rFonts w:hint="eastAsia" w:ascii="宋体" w:hAnsi="宋体"/>
          <w:bCs/>
          <w:sz w:val="24"/>
        </w:rPr>
        <w:t xml:space="preserve">（2）</w:t>
      </w:r>
      <w:r>
        <w:rPr>
          <w:rFonts w:hint="eastAsia" w:ascii="宋体" w:hAnsi="宋体"/>
          <w:bCs/>
          <w:sz w:val="24"/>
          <w:highlight w:val="none"/>
        </w:rPr>
        <w:t xml:space="preserve">管理保安1人，要求40周岁以下且能协助值班老师管理学生，要懂电脑，能调监控。</w:t>
      </w:r>
      <w:r/>
    </w:p>
    <w:p>
      <w:pPr>
        <w:ind w:firstLine="480"/>
        <w:jc w:val="left"/>
        <w:spacing w:line="560" w:lineRule="exact"/>
        <w:rPr>
          <w:rFonts w:ascii="宋体" w:hAnsi="宋体"/>
          <w:bCs/>
          <w:color w:val="auto"/>
          <w:sz w:val="24"/>
        </w:rPr>
      </w:pPr>
      <w:r>
        <w:rPr>
          <w:rFonts w:hint="eastAsia" w:ascii="宋体" w:hAnsi="宋体"/>
          <w:bCs/>
          <w:color w:val="auto"/>
          <w:sz w:val="24"/>
          <w:highlight w:val="none"/>
        </w:rPr>
        <w:t xml:space="preserve">（3）校园巡逻人员</w:t>
      </w:r>
      <w:r>
        <w:rPr>
          <w:rFonts w:hint="eastAsia" w:ascii="宋体" w:hAnsi="宋体"/>
          <w:bCs/>
          <w:color w:val="auto"/>
          <w:sz w:val="24"/>
        </w:rPr>
        <w:t xml:space="preserve">实行上12小时休24小时，每班3人。</w:t>
      </w:r>
      <w:r/>
    </w:p>
    <w:p>
      <w:pPr>
        <w:ind w:firstLine="480"/>
        <w:jc w:val="left"/>
        <w:spacing w:line="560" w:lineRule="exact"/>
        <w:rPr>
          <w:rFonts w:ascii="宋体" w:hAnsi="宋体"/>
          <w:bCs/>
          <w:color w:val="auto"/>
          <w:sz w:val="24"/>
        </w:rPr>
      </w:pPr>
      <w:r>
        <w:rPr>
          <w:rFonts w:hint="eastAsia" w:ascii="宋体" w:hAnsi="宋体"/>
          <w:bCs/>
          <w:color w:val="auto"/>
          <w:sz w:val="24"/>
        </w:rPr>
        <w:t xml:space="preserve">（4）所有保安人员工作时间须严格遵守工作纪律，不得出现睡觉、长时间在一个地方等行为，保持警觉性。</w:t>
      </w:r>
      <w:r/>
    </w:p>
    <w:p>
      <w:pPr>
        <w:ind w:firstLine="480"/>
        <w:jc w:val="left"/>
        <w:spacing w:line="560" w:lineRule="exact"/>
        <w:rPr>
          <w:rFonts w:ascii="宋体" w:hAnsi="宋体"/>
          <w:bCs/>
          <w:color w:val="auto"/>
          <w:sz w:val="24"/>
        </w:rPr>
      </w:pPr>
      <w:r>
        <w:rPr>
          <w:rFonts w:hint="eastAsia" w:ascii="宋体" w:hAnsi="宋体"/>
          <w:bCs/>
          <w:color w:val="auto"/>
          <w:sz w:val="24"/>
        </w:rPr>
        <w:t xml:space="preserve">（5）保安人员需不间断</w:t>
      </w:r>
      <w:r>
        <w:rPr>
          <w:rFonts w:hint="eastAsia" w:ascii="宋体" w:hAnsi="宋体"/>
          <w:bCs/>
          <w:color w:val="auto"/>
          <w:sz w:val="24"/>
          <w:lang w:val="en-US" w:eastAsia="zh-CN"/>
        </w:rPr>
        <w:t xml:space="preserve">地</w:t>
      </w:r>
      <w:r>
        <w:rPr>
          <w:rFonts w:hint="eastAsia" w:ascii="宋体" w:hAnsi="宋体"/>
          <w:bCs/>
          <w:color w:val="auto"/>
          <w:sz w:val="24"/>
        </w:rPr>
        <w:t xml:space="preserve">对校园进行全面巡查（至少2小时</w:t>
      </w:r>
      <w:r>
        <w:rPr>
          <w:rFonts w:ascii="宋体" w:hAnsi="宋体"/>
          <w:bCs/>
          <w:color w:val="auto"/>
          <w:sz w:val="24"/>
        </w:rPr>
        <w:t xml:space="preserve">一次</w:t>
      </w:r>
      <w:r>
        <w:rPr>
          <w:rFonts w:hint="eastAsia" w:ascii="宋体" w:hAnsi="宋体"/>
          <w:bCs/>
          <w:color w:val="auto"/>
          <w:sz w:val="24"/>
        </w:rPr>
        <w:t xml:space="preserve">）、特殊时段服从学校安排，巡查内容包括学校人员安全、门窗等财产安全、设施设备安全、水电安全、住校生</w:t>
      </w:r>
      <w:r>
        <w:rPr>
          <w:rFonts w:ascii="宋体" w:hAnsi="宋体"/>
          <w:bCs/>
          <w:color w:val="auto"/>
          <w:sz w:val="24"/>
        </w:rPr>
        <w:t xml:space="preserve">安全、</w:t>
      </w:r>
      <w:r>
        <w:rPr>
          <w:rFonts w:hint="eastAsia" w:ascii="宋体" w:hAnsi="宋体"/>
          <w:bCs/>
          <w:color w:val="auto"/>
          <w:sz w:val="24"/>
        </w:rPr>
        <w:t xml:space="preserve">消防安全和校舍安全等。</w:t>
      </w:r>
      <w:r/>
    </w:p>
    <w:p>
      <w:pPr>
        <w:ind w:firstLine="480"/>
        <w:jc w:val="left"/>
        <w:spacing w:line="560" w:lineRule="exact"/>
        <w:rPr>
          <w:rFonts w:ascii="宋体" w:hAnsi="宋体"/>
          <w:bCs/>
          <w:color w:val="auto"/>
          <w:sz w:val="24"/>
        </w:rPr>
      </w:pPr>
      <w:r>
        <w:rPr>
          <w:rFonts w:hint="eastAsia" w:ascii="宋体" w:hAnsi="宋体"/>
          <w:bCs/>
          <w:color w:val="auto"/>
          <w:sz w:val="24"/>
        </w:rPr>
        <w:t xml:space="preserve">（6）每日须按照学校要求按时开、锁各建筑物大门，发现“太阳”灯、长流水须及时关闭；巡查校园次数须频繁、范围全面，发现安全隐患能处置及时处置，不能处置立即上报。</w:t>
      </w:r>
      <w:r/>
    </w:p>
    <w:p>
      <w:pPr>
        <w:ind w:firstLine="480"/>
        <w:jc w:val="left"/>
        <w:spacing w:line="560" w:lineRule="exact"/>
        <w:rPr>
          <w:rFonts w:ascii="宋体" w:hAnsi="宋体"/>
          <w:bCs/>
          <w:sz w:val="24"/>
        </w:rPr>
      </w:pPr>
      <w:r>
        <w:rPr>
          <w:rFonts w:hint="eastAsia" w:ascii="宋体" w:hAnsi="宋体"/>
          <w:bCs/>
          <w:color w:val="auto"/>
          <w:sz w:val="24"/>
        </w:rPr>
        <w:t xml:space="preserve">8、</w:t>
      </w:r>
      <w:bookmarkStart w:id="137" w:name="OLE_LINK2"/>
      <w:r/>
      <w:bookmarkStart w:id="138" w:name="OLE_LINK1"/>
      <w:r>
        <w:rPr>
          <w:rFonts w:hint="eastAsia" w:ascii="宋体" w:hAnsi="宋体"/>
          <w:bCs/>
          <w:color w:val="auto"/>
          <w:sz w:val="24"/>
        </w:rPr>
        <w:t xml:space="preserve">乙方需提供</w:t>
      </w:r>
      <w:bookmarkEnd w:id="137"/>
      <w:r/>
      <w:bookmarkEnd w:id="138"/>
      <w:r>
        <w:rPr>
          <w:rFonts w:hint="eastAsia" w:ascii="宋体" w:hAnsi="宋体"/>
          <w:bCs/>
          <w:color w:val="auto"/>
          <w:sz w:val="24"/>
        </w:rPr>
        <w:t xml:space="preserve">保安所需的校园安保器械数量、质量达到上级要求，并摆放到位，全员会用。乙方需提供一辆</w:t>
      </w:r>
      <w:r>
        <w:rPr>
          <w:rFonts w:ascii="宋体" w:hAnsi="宋体"/>
          <w:bCs/>
          <w:color w:val="auto"/>
          <w:sz w:val="24"/>
        </w:rPr>
        <w:t xml:space="preserve">巡逻车</w:t>
      </w:r>
      <w:r>
        <w:rPr>
          <w:rFonts w:hint="eastAsia" w:ascii="宋体" w:hAnsi="宋体"/>
          <w:bCs/>
          <w:color w:val="auto"/>
          <w:sz w:val="24"/>
        </w:rPr>
        <w:t xml:space="preserve">供</w:t>
      </w:r>
      <w:r>
        <w:rPr>
          <w:rFonts w:ascii="宋体" w:hAnsi="宋体"/>
          <w:bCs/>
          <w:color w:val="auto"/>
          <w:sz w:val="24"/>
        </w:rPr>
        <w:t xml:space="preserve">保安巡逻使用</w:t>
      </w:r>
      <w:r>
        <w:rPr>
          <w:rFonts w:hint="eastAsia" w:ascii="宋体" w:hAnsi="宋体"/>
          <w:bCs/>
          <w:color w:val="auto"/>
          <w:sz w:val="24"/>
        </w:rPr>
        <w:t xml:space="preserve">。保安人员须熟悉</w:t>
      </w:r>
      <w:r>
        <w:rPr>
          <w:rFonts w:hint="eastAsia" w:ascii="宋体" w:hAnsi="宋体"/>
          <w:bCs/>
          <w:sz w:val="24"/>
        </w:rPr>
        <w:t xml:space="preserve">治安事件处置流程，熟悉安保器械、消防设备使用方法，关键时刻冷静、果断，处置突发情况。</w:t>
      </w:r>
      <w:r/>
    </w:p>
    <w:p>
      <w:pPr>
        <w:ind w:firstLine="480"/>
        <w:jc w:val="left"/>
        <w:spacing w:line="560" w:lineRule="exact"/>
        <w:rPr>
          <w:rFonts w:ascii="宋体" w:hAnsi="宋体"/>
          <w:bCs/>
          <w:sz w:val="24"/>
        </w:rPr>
      </w:pPr>
      <w:r>
        <w:rPr>
          <w:rFonts w:hint="eastAsia" w:ascii="宋体" w:hAnsi="宋体"/>
          <w:bCs/>
          <w:sz w:val="24"/>
        </w:rPr>
        <w:t xml:space="preserve">9、保安人员严格按照学校的要求上下班，在上班时间要统一着装，精神饱满，动作、语言规范标准。上下学时间段要查验学生校牌，学生请假出校门时要查验请假条，根据学校规定核实无误后放行学生。在学生离上下学时间及住校生返校期间，校园保安人员要做好护学岗工作，做好校门外学生家长及车辆疏散工作，确保师生出入校门通道的安全、畅通，做好校门通道及校园的治安工作。所有外来人员进入学校，须严格履行查验、登记制度，须电话与受访人核实清楚后，履行登记手续（督促填好各项内容并检查有效证件）</w:t>
      </w:r>
      <w:r>
        <w:rPr>
          <w:rFonts w:hint="eastAsia" w:ascii="宋体" w:hAnsi="宋体"/>
          <w:bCs/>
          <w:sz w:val="24"/>
          <w:lang w:val="en-US" w:eastAsia="zh-CN"/>
        </w:rPr>
        <w:t xml:space="preserve">方</w:t>
      </w:r>
      <w:r>
        <w:rPr>
          <w:rFonts w:hint="eastAsia" w:ascii="宋体" w:hAnsi="宋体"/>
          <w:bCs/>
          <w:sz w:val="24"/>
        </w:rPr>
        <w:t xml:space="preserve">可进入校园。对仪表不端庄及</w:t>
      </w:r>
      <w:r>
        <w:rPr>
          <w:rFonts w:hint="eastAsia" w:ascii="宋体" w:hAnsi="宋体"/>
          <w:bCs/>
          <w:sz w:val="24"/>
          <w:lang w:val="en-US" w:eastAsia="zh-CN"/>
        </w:rPr>
        <w:t xml:space="preserve">形</w:t>
      </w:r>
      <w:r>
        <w:rPr>
          <w:rFonts w:hint="eastAsia" w:ascii="宋体" w:hAnsi="宋体"/>
          <w:bCs/>
          <w:sz w:val="24"/>
        </w:rPr>
        <w:t xml:space="preserve">迹可疑人员，需提高警惕，须通知受访</w:t>
      </w:r>
      <w:r>
        <w:rPr>
          <w:rFonts w:hint="eastAsia" w:ascii="宋体" w:hAnsi="宋体"/>
          <w:bCs/>
          <w:sz w:val="24"/>
          <w:lang w:val="en-US" w:eastAsia="zh-CN"/>
        </w:rPr>
        <w:t xml:space="preserve">人员</w:t>
      </w:r>
      <w:r>
        <w:rPr>
          <w:rFonts w:hint="eastAsia" w:ascii="宋体" w:hAnsi="宋体"/>
          <w:bCs/>
          <w:sz w:val="24"/>
        </w:rPr>
        <w:t xml:space="preserve">到校门口</w:t>
      </w:r>
      <w:r>
        <w:rPr>
          <w:rFonts w:hint="eastAsia" w:ascii="宋体" w:hAnsi="宋体"/>
          <w:bCs/>
          <w:sz w:val="24"/>
          <w:lang w:val="en-US" w:eastAsia="zh-CN"/>
        </w:rPr>
        <w:t xml:space="preserve">接待</w:t>
      </w:r>
      <w:r>
        <w:rPr>
          <w:rFonts w:hint="eastAsia" w:ascii="宋体" w:hAnsi="宋体"/>
          <w:bCs/>
          <w:sz w:val="24"/>
        </w:rPr>
        <w:t xml:space="preserve">；如发现不良特殊情况，须及时报告，必要时候使用一键报警，向警方求助。</w:t>
      </w:r>
      <w:r/>
    </w:p>
    <w:p>
      <w:pPr>
        <w:ind w:firstLine="480"/>
        <w:jc w:val="left"/>
        <w:spacing w:line="560" w:lineRule="exact"/>
        <w:rPr>
          <w:rFonts w:ascii="宋体" w:hAnsi="宋体"/>
          <w:bCs/>
          <w:color w:val="auto"/>
          <w:sz w:val="24"/>
        </w:rPr>
      </w:pPr>
      <w:r>
        <w:rPr>
          <w:rFonts w:hint="eastAsia" w:ascii="宋体" w:hAnsi="宋体"/>
          <w:bCs/>
          <w:sz w:val="24"/>
        </w:rPr>
        <w:t xml:space="preserve">10、宿舍区执勤保安应当执行学校宿舍管理规章制度，负责管理宿舍安全、消防、学生内务和日常行为规</w:t>
      </w:r>
      <w:r>
        <w:rPr>
          <w:rFonts w:hint="eastAsia" w:ascii="宋体" w:hAnsi="宋体"/>
          <w:bCs/>
          <w:color w:val="auto"/>
          <w:sz w:val="24"/>
        </w:rPr>
        <w:t xml:space="preserve">范，负责</w:t>
      </w:r>
      <w:r>
        <w:rPr>
          <w:rFonts w:ascii="宋体" w:hAnsi="宋体"/>
          <w:bCs/>
          <w:color w:val="auto"/>
          <w:sz w:val="24"/>
        </w:rPr>
        <w:t xml:space="preserve">夜间宿舍巡查</w:t>
      </w:r>
      <w:r>
        <w:rPr>
          <w:rFonts w:hint="eastAsia" w:ascii="宋体" w:hAnsi="宋体"/>
          <w:bCs/>
          <w:color w:val="auto"/>
          <w:sz w:val="24"/>
        </w:rPr>
        <w:t xml:space="preserve">。</w:t>
      </w:r>
      <w:r/>
    </w:p>
    <w:p>
      <w:pPr>
        <w:ind w:firstLine="480"/>
        <w:jc w:val="left"/>
        <w:spacing w:line="560" w:lineRule="exact"/>
        <w:rPr>
          <w:rFonts w:ascii="宋体" w:hAnsi="宋体"/>
          <w:bCs/>
          <w:sz w:val="24"/>
        </w:rPr>
      </w:pPr>
      <w:r>
        <w:rPr>
          <w:rFonts w:hint="eastAsia" w:ascii="宋体" w:hAnsi="宋体"/>
          <w:bCs/>
          <w:sz w:val="24"/>
        </w:rPr>
        <w:t xml:space="preserve">11、在发生公共卫生事件时，保安公司应为在岗保安人员应配备相应的防护物资，且在岗保安人员应具备必须的防疫技能。</w:t>
      </w:r>
      <w:r/>
    </w:p>
    <w:p>
      <w:pPr>
        <w:ind w:firstLine="480"/>
        <w:jc w:val="left"/>
        <w:spacing w:line="560" w:lineRule="exact"/>
        <w:rPr>
          <w:rFonts w:ascii="宋体" w:hAnsi="宋体"/>
          <w:bCs/>
          <w:sz w:val="24"/>
        </w:rPr>
      </w:pPr>
      <w:r>
        <w:rPr>
          <w:rFonts w:hint="eastAsia" w:ascii="宋体" w:hAnsi="宋体"/>
          <w:bCs/>
          <w:sz w:val="24"/>
        </w:rPr>
        <w:t xml:space="preserve">12、校园保安人员必须按学校要求做好节假日、寒暑假的值班以及其它重大活动时的值班，并填写好值班签到表。在寒暑假期间，配合护校值班人员共同做好安全保卫工作，确保学校财产安全，如发现问题及时向学校领导或上级有关部门报告。</w:t>
      </w:r>
      <w:r/>
    </w:p>
    <w:p>
      <w:pPr>
        <w:ind w:firstLine="480"/>
        <w:jc w:val="left"/>
        <w:spacing w:line="560" w:lineRule="exact"/>
        <w:rPr>
          <w:rFonts w:ascii="宋体" w:hAnsi="宋体"/>
          <w:bCs/>
          <w:sz w:val="24"/>
        </w:rPr>
      </w:pPr>
      <w:r>
        <w:rPr>
          <w:rFonts w:hint="eastAsia" w:ascii="宋体" w:hAnsi="宋体"/>
          <w:bCs/>
          <w:sz w:val="24"/>
        </w:rPr>
        <w:t xml:space="preserve">13、保安人员全面负责学校治安，维持秩序，维护稳定，及时发现和消除安全隐患，保证人身和财产的绝对安全。来访者入内，保安人员必须先与受访者电话联系，经允许后，填写来访登记单方可入内，严禁外来无关人员进入，防疫期间，严格执行校园封闭管理各项规定，严禁带病上岗。</w:t>
      </w:r>
      <w:r/>
    </w:p>
    <w:p>
      <w:pPr>
        <w:ind w:firstLine="480"/>
        <w:jc w:val="left"/>
        <w:spacing w:line="560" w:lineRule="exact"/>
        <w:rPr>
          <w:rFonts w:ascii="宋体" w:hAnsi="宋体"/>
          <w:bCs/>
          <w:sz w:val="24"/>
        </w:rPr>
      </w:pPr>
      <w:r>
        <w:rPr>
          <w:rFonts w:hint="eastAsia" w:ascii="宋体" w:hAnsi="宋体"/>
          <w:bCs/>
          <w:sz w:val="24"/>
        </w:rPr>
        <w:t xml:space="preserve">三、服务费结算</w:t>
      </w:r>
      <w:r/>
    </w:p>
    <w:p>
      <w:pPr>
        <w:ind w:firstLine="480"/>
        <w:jc w:val="left"/>
        <w:spacing w:line="560" w:lineRule="exact"/>
        <w:rPr>
          <w:rFonts w:ascii="宋体" w:hAnsi="宋体"/>
          <w:bCs/>
          <w:sz w:val="24"/>
        </w:rPr>
      </w:pPr>
      <w:r>
        <w:rPr>
          <w:rFonts w:hint="eastAsia" w:ascii="宋体" w:hAnsi="宋体"/>
          <w:bCs/>
          <w:sz w:val="24"/>
        </w:rPr>
        <w:t xml:space="preserve">乙方派驻甲方的保安人员，每人每月保安服务费为</w:t>
      </w:r>
      <w:r>
        <w:rPr>
          <w:rFonts w:hint="eastAsia" w:ascii="宋体" w:hAnsi="宋体"/>
          <w:bCs/>
          <w:sz w:val="24"/>
          <w:u w:val="single"/>
        </w:rPr>
        <w:t xml:space="preserve">          </w:t>
      </w:r>
      <w:r>
        <w:rPr>
          <w:rFonts w:hint="eastAsia" w:ascii="宋体" w:hAnsi="宋体"/>
          <w:bCs/>
          <w:sz w:val="24"/>
        </w:rPr>
        <w:t xml:space="preserve"> ，每月按照实际工作人数及考核结果，在次月按照财务流程履行报销手续尽快支付费用。</w:t>
      </w:r>
      <w:r/>
    </w:p>
    <w:p>
      <w:pPr>
        <w:ind w:firstLine="480"/>
        <w:jc w:val="left"/>
        <w:spacing w:line="560" w:lineRule="exact"/>
        <w:rPr>
          <w:rFonts w:ascii="宋体" w:hAnsi="宋体"/>
          <w:bCs/>
          <w:sz w:val="24"/>
        </w:rPr>
      </w:pPr>
      <w:r>
        <w:rPr>
          <w:rFonts w:hint="eastAsia" w:ascii="宋体" w:hAnsi="宋体"/>
          <w:bCs/>
          <w:sz w:val="24"/>
        </w:rPr>
        <w:t xml:space="preserve">四、双方责任</w:t>
      </w:r>
      <w:r/>
    </w:p>
    <w:p>
      <w:pPr>
        <w:ind w:firstLine="480"/>
        <w:jc w:val="left"/>
        <w:spacing w:line="560" w:lineRule="exact"/>
        <w:rPr>
          <w:rFonts w:ascii="宋体" w:hAnsi="宋体"/>
          <w:bCs/>
          <w:sz w:val="24"/>
        </w:rPr>
      </w:pPr>
      <w:r>
        <w:rPr>
          <w:rFonts w:hint="eastAsia" w:ascii="宋体" w:hAnsi="宋体"/>
          <w:bCs/>
          <w:sz w:val="24"/>
        </w:rPr>
        <w:t xml:space="preserve">1、双方必须遵守国家法律法规，在国家的法律法规范围内履行自身的职责任务，任何违反国家法律法规的行为和指令均属无效；</w:t>
      </w:r>
      <w:r/>
    </w:p>
    <w:p>
      <w:pPr>
        <w:ind w:firstLine="480"/>
        <w:jc w:val="left"/>
        <w:spacing w:line="560" w:lineRule="exact"/>
        <w:rPr>
          <w:rFonts w:ascii="宋体" w:hAnsi="宋体"/>
          <w:bCs/>
          <w:sz w:val="24"/>
        </w:rPr>
      </w:pPr>
      <w:r>
        <w:rPr>
          <w:rFonts w:hint="eastAsia" w:ascii="宋体" w:hAnsi="宋体"/>
          <w:bCs/>
          <w:sz w:val="24"/>
        </w:rPr>
        <w:t xml:space="preserve">2、乙方应严格按《保安服务管理条例》、公安部GA/T594-2006《保安日常操作规程与质量控制》和乙方《保安人员手册》（2010年2月编印）的有关要求及甲方要求，负责甲方目前生产办公区域及周围附属设施的安保调度工作（应符合岗位编制要求，定岗定位）；在工作期间如发现派驻保安无故擅离职守或夜班保安睡觉，每发现一次，视情扣发责任人50元服务费（可作为优秀保安的奖励基金）。</w:t>
      </w:r>
      <w:r/>
    </w:p>
    <w:p>
      <w:pPr>
        <w:ind w:firstLine="480"/>
        <w:jc w:val="left"/>
        <w:spacing w:line="560" w:lineRule="exact"/>
        <w:rPr>
          <w:rFonts w:ascii="宋体" w:hAnsi="宋体"/>
          <w:bCs/>
          <w:sz w:val="24"/>
        </w:rPr>
      </w:pPr>
      <w:r>
        <w:rPr>
          <w:rFonts w:hint="eastAsia" w:ascii="宋体" w:hAnsi="宋体"/>
          <w:bCs/>
          <w:sz w:val="24"/>
        </w:rPr>
        <w:t xml:space="preserve">3、合同期限内，乙方为甲方承担保安公司责任险，乙方队员在工作中因工作不到位造成甲方财产损失的，由乙方按相关保险条款承担赔偿责任。</w:t>
      </w:r>
      <w:r/>
    </w:p>
    <w:p>
      <w:pPr>
        <w:ind w:firstLine="480"/>
        <w:jc w:val="left"/>
        <w:spacing w:line="560" w:lineRule="exact"/>
        <w:rPr>
          <w:rFonts w:ascii="宋体" w:hAnsi="宋体"/>
          <w:bCs/>
          <w:sz w:val="24"/>
        </w:rPr>
      </w:pPr>
      <w:r>
        <w:rPr>
          <w:rFonts w:hint="eastAsia" w:ascii="宋体" w:hAnsi="宋体"/>
          <w:bCs/>
          <w:sz w:val="24"/>
        </w:rPr>
        <w:t xml:space="preserve">4、本合同执行期间，甲乙双方不得擅自解约或变更，如有未尽事宜，双方协商解决。合同双方未经对方同意，擅自终止合同，则应负违约责任。乙方擅自终止合同，则由乙方偿还甲方已付给乙方的全部服务费；甲方擅自终止合同，则由甲方按合同有效期间，向乙方支付剩余服务费。</w:t>
      </w:r>
      <w:r/>
    </w:p>
    <w:p>
      <w:pPr>
        <w:ind w:firstLine="480"/>
        <w:jc w:val="left"/>
        <w:spacing w:line="560" w:lineRule="exact"/>
        <w:rPr>
          <w:rFonts w:ascii="宋体" w:hAnsi="宋体"/>
          <w:bCs/>
          <w:color w:val="auto"/>
          <w:sz w:val="24"/>
        </w:rPr>
      </w:pPr>
      <w:r>
        <w:rPr>
          <w:rFonts w:hint="eastAsia" w:ascii="宋体" w:hAnsi="宋体"/>
          <w:bCs/>
          <w:sz w:val="24"/>
        </w:rPr>
        <w:t xml:space="preserve">5、乙方应提供派驻保安人员名单，甲方不提供全免费食宿条</w:t>
      </w:r>
      <w:r>
        <w:rPr>
          <w:rFonts w:hint="eastAsia" w:ascii="宋体" w:hAnsi="宋体"/>
          <w:bCs/>
          <w:color w:val="auto"/>
          <w:sz w:val="24"/>
        </w:rPr>
        <w:t xml:space="preserve">件，但可保障基本安保服务设施条件。</w:t>
      </w:r>
      <w:r/>
    </w:p>
    <w:p>
      <w:pPr>
        <w:ind w:firstLine="480"/>
        <w:jc w:val="left"/>
        <w:spacing w:line="560" w:lineRule="exact"/>
        <w:rPr>
          <w:rFonts w:ascii="宋体" w:hAnsi="宋体"/>
          <w:bCs/>
          <w:sz w:val="24"/>
        </w:rPr>
      </w:pPr>
      <w:r>
        <w:rPr>
          <w:rFonts w:hint="eastAsia" w:ascii="宋体" w:hAnsi="宋体"/>
          <w:bCs/>
          <w:sz w:val="24"/>
        </w:rPr>
        <w:t xml:space="preserve">6、保安人员的工资由乙方按月支付，服装和装备由乙方按规定发放，产权属乙方，其它社会保险等由乙方办理并承担费用。</w:t>
      </w:r>
      <w:r/>
    </w:p>
    <w:p>
      <w:pPr>
        <w:ind w:firstLine="480"/>
        <w:jc w:val="left"/>
        <w:spacing w:line="560" w:lineRule="exact"/>
        <w:rPr>
          <w:rFonts w:ascii="宋体" w:hAnsi="宋体"/>
          <w:bCs/>
          <w:sz w:val="24"/>
        </w:rPr>
      </w:pPr>
      <w:r>
        <w:rPr>
          <w:rFonts w:hint="eastAsia" w:ascii="宋体" w:hAnsi="宋体"/>
          <w:bCs/>
          <w:sz w:val="24"/>
        </w:rPr>
        <w:t xml:space="preserve">7、乙方须为派驻保安人员购买保险，乙方派驻保安在甲方工作期间因工作职责内发生意外造成伤残等，由乙方负责处理并承担责任，甲方不承担任何责任。乙方违反国家相关法规，与聘用人员发生纠纷，均由乙方负责调解与处理，甲方不承担责任。乙方在保安服务中违反国家相关法规或行业规范，因过失造成他人人身伤亡的，均由乙方负责处理并承担经济和道义上的责任，甲方不承担任何责任。</w:t>
      </w:r>
      <w:r/>
    </w:p>
    <w:p>
      <w:pPr>
        <w:ind w:firstLine="480"/>
        <w:jc w:val="left"/>
        <w:spacing w:line="560" w:lineRule="exact"/>
        <w:rPr>
          <w:rFonts w:ascii="宋体" w:hAnsi="宋体"/>
          <w:bCs/>
          <w:sz w:val="24"/>
        </w:rPr>
      </w:pPr>
      <w:r>
        <w:rPr>
          <w:rFonts w:hint="eastAsia" w:ascii="宋体" w:hAnsi="宋体"/>
          <w:bCs/>
          <w:sz w:val="24"/>
        </w:rPr>
        <w:t xml:space="preserve">8、在工作中乙方应注意发现甲方安全隐患，并及时向甲方提出整改意见，甲方有及时整改的责任。</w:t>
      </w:r>
      <w:r/>
    </w:p>
    <w:p>
      <w:pPr>
        <w:ind w:firstLine="480"/>
        <w:jc w:val="left"/>
        <w:spacing w:line="560" w:lineRule="exact"/>
        <w:rPr>
          <w:rFonts w:ascii="宋体" w:hAnsi="宋体"/>
          <w:bCs/>
          <w:sz w:val="24"/>
        </w:rPr>
      </w:pPr>
      <w:r>
        <w:rPr>
          <w:rFonts w:hint="eastAsia" w:ascii="宋体" w:hAnsi="宋体"/>
          <w:bCs/>
          <w:sz w:val="24"/>
        </w:rPr>
        <w:t xml:space="preserve">9、若乙方在服务管理期间发生下列行为之一的，甲可解除保安服务合同，并扣除履约保证金。</w:t>
      </w:r>
      <w:r/>
    </w:p>
    <w:p>
      <w:pPr>
        <w:ind w:firstLine="480"/>
        <w:jc w:val="left"/>
        <w:spacing w:line="560" w:lineRule="exact"/>
        <w:rPr>
          <w:rFonts w:ascii="宋体" w:hAnsi="宋体"/>
          <w:bCs/>
          <w:sz w:val="24"/>
        </w:rPr>
      </w:pPr>
      <w:r>
        <w:rPr>
          <w:rFonts w:hint="eastAsia" w:ascii="宋体" w:hAnsi="宋体"/>
          <w:bCs/>
          <w:sz w:val="24"/>
        </w:rPr>
        <w:t xml:space="preserve">（1）将保安服务转包他人；</w:t>
      </w:r>
      <w:r/>
    </w:p>
    <w:p>
      <w:pPr>
        <w:ind w:firstLine="480"/>
        <w:jc w:val="left"/>
        <w:spacing w:line="560" w:lineRule="exact"/>
        <w:rPr>
          <w:rFonts w:ascii="宋体" w:hAnsi="宋体"/>
          <w:bCs/>
          <w:sz w:val="24"/>
        </w:rPr>
      </w:pPr>
      <w:r>
        <w:rPr>
          <w:rFonts w:hint="eastAsia" w:ascii="宋体" w:hAnsi="宋体"/>
          <w:bCs/>
          <w:sz w:val="24"/>
        </w:rPr>
        <w:t xml:space="preserve">（2）因管理不到位造成安全事故或重大损失；</w:t>
      </w:r>
      <w:r/>
    </w:p>
    <w:p>
      <w:pPr>
        <w:ind w:firstLine="480"/>
        <w:jc w:val="left"/>
        <w:spacing w:line="560" w:lineRule="exact"/>
        <w:rPr>
          <w:rFonts w:ascii="宋体" w:hAnsi="宋体"/>
          <w:bCs/>
          <w:sz w:val="24"/>
        </w:rPr>
      </w:pPr>
      <w:r>
        <w:rPr>
          <w:rFonts w:hint="eastAsia" w:ascii="宋体" w:hAnsi="宋体"/>
          <w:bCs/>
          <w:sz w:val="24"/>
        </w:rPr>
        <w:t xml:space="preserve">（3）保安人员的资质未达到</w:t>
      </w:r>
      <w:r>
        <w:rPr>
          <w:rFonts w:hint="eastAsia" w:ascii="宋体" w:hAnsi="宋体"/>
          <w:bCs/>
          <w:sz w:val="24"/>
          <w:lang w:eastAsia="zh-CN"/>
        </w:rPr>
        <w:t xml:space="preserve">磋商文件</w:t>
      </w:r>
      <w:r>
        <w:rPr>
          <w:rFonts w:hint="eastAsia" w:ascii="宋体" w:hAnsi="宋体"/>
          <w:bCs/>
          <w:sz w:val="24"/>
        </w:rPr>
        <w:t xml:space="preserve">和合同规定的；</w:t>
      </w:r>
      <w:r/>
    </w:p>
    <w:p>
      <w:pPr>
        <w:ind w:firstLine="480"/>
        <w:jc w:val="left"/>
        <w:spacing w:line="560" w:lineRule="exact"/>
        <w:rPr>
          <w:rFonts w:ascii="宋体" w:hAnsi="宋体"/>
          <w:bCs/>
          <w:sz w:val="24"/>
        </w:rPr>
      </w:pPr>
      <w:r>
        <w:rPr>
          <w:rFonts w:hint="eastAsia" w:ascii="宋体" w:hAnsi="宋体"/>
          <w:bCs/>
          <w:sz w:val="24"/>
        </w:rPr>
        <w:t xml:space="preserve">（4）未经甲方同意擅自更换保安服务队员，经甲方警告后未在规定时间整改；</w:t>
      </w:r>
      <w:r/>
    </w:p>
    <w:p>
      <w:pPr>
        <w:ind w:firstLine="480"/>
        <w:jc w:val="left"/>
        <w:spacing w:line="560" w:lineRule="exact"/>
        <w:rPr>
          <w:rFonts w:ascii="宋体" w:hAnsi="宋体"/>
          <w:bCs/>
          <w:sz w:val="24"/>
        </w:rPr>
      </w:pPr>
      <w:r>
        <w:rPr>
          <w:rFonts w:hint="eastAsia" w:ascii="宋体" w:hAnsi="宋体"/>
          <w:bCs/>
          <w:sz w:val="24"/>
        </w:rPr>
        <w:t xml:space="preserve">（5）保安人员出现违法违纪事件而影响甲方继续正常有效开展工作；</w:t>
      </w:r>
      <w:r/>
    </w:p>
    <w:p>
      <w:pPr>
        <w:ind w:firstLine="480"/>
        <w:jc w:val="left"/>
        <w:spacing w:line="560" w:lineRule="exact"/>
        <w:rPr>
          <w:rFonts w:ascii="宋体" w:hAnsi="宋体"/>
          <w:bCs/>
          <w:sz w:val="24"/>
        </w:rPr>
      </w:pPr>
      <w:r>
        <w:rPr>
          <w:rFonts w:hint="eastAsia" w:ascii="宋体" w:hAnsi="宋体"/>
          <w:bCs/>
          <w:sz w:val="24"/>
        </w:rPr>
        <w:t xml:space="preserve">（6）无法有效开展保安服务的其它行为。</w:t>
      </w:r>
      <w:r/>
    </w:p>
    <w:p>
      <w:pPr>
        <w:ind w:firstLine="480"/>
        <w:jc w:val="left"/>
        <w:spacing w:line="560" w:lineRule="exact"/>
        <w:rPr>
          <w:rFonts w:ascii="宋体" w:hAnsi="宋体"/>
          <w:bCs/>
          <w:sz w:val="24"/>
        </w:rPr>
      </w:pPr>
      <w:r>
        <w:rPr>
          <w:rFonts w:hint="eastAsia" w:ascii="宋体" w:hAnsi="宋体"/>
          <w:bCs/>
          <w:sz w:val="24"/>
        </w:rPr>
        <w:t xml:space="preserve">10、乙方需按照合同中规定的岗位数配置人员，如每月各岗位缺人次数累计超过10天，甲方将向其发出书面整改通知书，并扣除当月服务费总金额的2%。</w:t>
      </w:r>
      <w:r/>
    </w:p>
    <w:p>
      <w:pPr>
        <w:ind w:firstLine="480"/>
        <w:jc w:val="left"/>
        <w:spacing w:line="560" w:lineRule="exact"/>
        <w:rPr>
          <w:rFonts w:ascii="宋体" w:hAnsi="宋体"/>
          <w:bCs/>
          <w:sz w:val="24"/>
        </w:rPr>
      </w:pPr>
      <w:r>
        <w:rPr>
          <w:rFonts w:hint="eastAsia" w:ascii="宋体" w:hAnsi="宋体"/>
          <w:bCs/>
          <w:sz w:val="24"/>
        </w:rPr>
        <w:t xml:space="preserve">11、保安服务出现失误的处理</w:t>
      </w:r>
      <w:r/>
    </w:p>
    <w:p>
      <w:pPr>
        <w:ind w:firstLine="480"/>
        <w:jc w:val="left"/>
        <w:spacing w:line="560" w:lineRule="exact"/>
        <w:rPr>
          <w:rFonts w:ascii="宋体" w:hAnsi="宋体"/>
          <w:bCs/>
          <w:sz w:val="24"/>
        </w:rPr>
      </w:pPr>
      <w:r>
        <w:rPr>
          <w:rFonts w:hint="eastAsia" w:ascii="宋体" w:hAnsi="宋体"/>
          <w:bCs/>
          <w:sz w:val="24"/>
        </w:rPr>
        <w:t xml:space="preserve">（1）保安服务出现一般性失误时，第一次甲方口头提出整改意见，第二次甲方将出具书面整改通知；出现较大失误时，甲方直接出具书面整改通知，如给甲方造成经济损失，由乙方负责赔偿给甲方；同时，甲方有权按每张书面整改通知扣除当月保安服务费用总额的1%。</w:t>
      </w:r>
      <w:r/>
    </w:p>
    <w:p>
      <w:pPr>
        <w:ind w:firstLine="480"/>
        <w:jc w:val="left"/>
        <w:spacing w:line="560" w:lineRule="exact"/>
        <w:rPr>
          <w:rFonts w:ascii="宋体" w:hAnsi="宋体"/>
          <w:bCs/>
          <w:sz w:val="24"/>
        </w:rPr>
      </w:pPr>
      <w:r>
        <w:rPr>
          <w:rFonts w:hint="eastAsia" w:ascii="宋体" w:hAnsi="宋体"/>
          <w:bCs/>
          <w:sz w:val="24"/>
        </w:rPr>
        <w:t xml:space="preserve">（2）出现严重失误时，甲方出具书面整改通知或终止合同通知，如给甲方造成经济损失，由乙方负责赔偿给甲方。同时，甲方有权扣除当季度保安服务费用的1%；如乙方提前终止合同，甲方有权扣除整年整个保安服务承包费用的2%。</w:t>
      </w:r>
      <w:r/>
    </w:p>
    <w:p>
      <w:pPr>
        <w:ind w:firstLine="480"/>
        <w:jc w:val="left"/>
        <w:spacing w:line="560" w:lineRule="exact"/>
        <w:rPr>
          <w:rFonts w:ascii="宋体" w:hAnsi="宋体"/>
          <w:bCs/>
          <w:sz w:val="24"/>
        </w:rPr>
      </w:pPr>
      <w:r>
        <w:rPr>
          <w:rFonts w:hint="eastAsia" w:ascii="宋体" w:hAnsi="宋体"/>
          <w:bCs/>
          <w:sz w:val="24"/>
        </w:rPr>
        <w:t xml:space="preserve">（3）校门未按要求关闭，甲方有权扣保安服务费用50元/次，上不封顶，以甲方出具的书面整改通知单为准；外来人员、车辆未按要求流程接待并填写来访登记单，甲方有权扣保安服务费用100元/次，上不封顶，以甲方出具的书面整改通知单为准。</w:t>
      </w:r>
      <w:r/>
    </w:p>
    <w:p>
      <w:pPr>
        <w:ind w:firstLine="480"/>
        <w:jc w:val="left"/>
        <w:spacing w:line="560" w:lineRule="exact"/>
        <w:rPr>
          <w:rFonts w:ascii="宋体" w:hAnsi="宋体"/>
          <w:bCs/>
          <w:sz w:val="24"/>
        </w:rPr>
      </w:pPr>
      <w:r>
        <w:rPr>
          <w:rFonts w:hint="eastAsia" w:ascii="宋体" w:hAnsi="宋体"/>
          <w:bCs/>
          <w:sz w:val="24"/>
        </w:rPr>
        <w:t xml:space="preserve">五、合同有效期限</w:t>
      </w:r>
      <w:r/>
    </w:p>
    <w:p>
      <w:pPr>
        <w:ind w:firstLine="480"/>
        <w:jc w:val="left"/>
        <w:spacing w:line="560" w:lineRule="exact"/>
        <w:rPr>
          <w:rFonts w:ascii="宋体" w:hAnsi="宋体"/>
          <w:bCs/>
          <w:sz w:val="24"/>
        </w:rPr>
      </w:pPr>
      <w:r>
        <w:rPr>
          <w:rFonts w:hint="eastAsia" w:ascii="宋体" w:hAnsi="宋体"/>
          <w:bCs/>
          <w:sz w:val="24"/>
        </w:rPr>
        <w:t xml:space="preserve">依据</w:t>
      </w:r>
      <w:r>
        <w:rPr>
          <w:rFonts w:hint="eastAsia" w:ascii="宋体" w:hAnsi="宋体"/>
          <w:bCs/>
          <w:sz w:val="24"/>
          <w:lang w:eastAsia="zh-CN"/>
        </w:rPr>
        <w:t xml:space="preserve">磋商文件</w:t>
      </w:r>
      <w:r>
        <w:rPr>
          <w:rFonts w:hint="eastAsia" w:ascii="宋体" w:hAnsi="宋体"/>
          <w:bCs/>
          <w:sz w:val="24"/>
        </w:rPr>
        <w:t xml:space="preserve">约定，乙方服务期为三年，2026年  月  日至2029年  月   日，每年经甲方考核合格，续签下一年度合同。本合同有效期 1 年期，自2026年  月  日至2027年  月  日，合同期满，本合同自动终止。甲方考核合格，续签下一年度合同。</w:t>
      </w:r>
      <w:r/>
    </w:p>
    <w:p>
      <w:pPr>
        <w:ind w:firstLine="480"/>
        <w:jc w:val="left"/>
        <w:spacing w:line="560" w:lineRule="exact"/>
        <w:rPr>
          <w:rFonts w:ascii="宋体" w:hAnsi="宋体"/>
          <w:bCs/>
          <w:sz w:val="24"/>
        </w:rPr>
      </w:pPr>
      <w:r>
        <w:rPr>
          <w:rFonts w:hint="eastAsia" w:ascii="宋体" w:hAnsi="宋体"/>
          <w:bCs/>
          <w:sz w:val="24"/>
        </w:rPr>
        <w:t xml:space="preserve">六、其他约定</w:t>
      </w:r>
      <w:r/>
    </w:p>
    <w:p>
      <w:pPr>
        <w:ind w:firstLine="480"/>
        <w:jc w:val="left"/>
        <w:spacing w:line="560" w:lineRule="exact"/>
        <w:rPr>
          <w:rFonts w:ascii="宋体" w:hAnsi="宋体"/>
          <w:bCs/>
          <w:sz w:val="24"/>
        </w:rPr>
      </w:pPr>
      <w:r>
        <w:rPr>
          <w:rFonts w:hint="eastAsia" w:ascii="宋体" w:hAnsi="宋体"/>
          <w:bCs/>
          <w:sz w:val="24"/>
        </w:rPr>
        <w:t xml:space="preserve">（1）前3个月为试用期。试用期内，重点考察乙方是否有能力按照中标文件履行保安服务，乙方应派驻中标文件中主要保安人员，考虑保安人员的流动性乙方可以适当调整保安人员，但调整数量不应超过实际使用人数的百分之十，否则将视为虚假招标，甲方有权终止合同；试用期内乙方按照国家相关法律规定为招聘人员缴纳各项社会保险，且每月缴纳的各项保险复印件均报给甲方，甲方则按照合同金额支付相关费用；如乙方未按照国家相关法律规定及时为招人员缴纳各项社会保险，则按照每月实际产生的相关费用结算。</w:t>
      </w:r>
      <w:r/>
    </w:p>
    <w:p>
      <w:pPr>
        <w:ind w:firstLine="480"/>
        <w:jc w:val="left"/>
        <w:spacing w:line="560" w:lineRule="exact"/>
        <w:rPr>
          <w:rFonts w:ascii="宋体" w:hAnsi="宋体"/>
          <w:bCs/>
          <w:sz w:val="24"/>
        </w:rPr>
      </w:pPr>
      <w:r>
        <w:rPr>
          <w:rFonts w:hint="eastAsia" w:ascii="宋体" w:hAnsi="宋体"/>
          <w:bCs/>
          <w:sz w:val="24"/>
        </w:rPr>
        <w:t xml:space="preserve">（2）乙方在试用期内如不能履行合同，甲方有权提前终止合同履行，乙方应承担相应的经济和法律责任，包括赔偿因此而给甲方带来的相应损失。</w:t>
      </w:r>
      <w:r/>
    </w:p>
    <w:p>
      <w:pPr>
        <w:ind w:firstLine="480"/>
        <w:jc w:val="left"/>
        <w:spacing w:line="560" w:lineRule="exact"/>
        <w:rPr>
          <w:rFonts w:ascii="宋体" w:hAnsi="宋体"/>
          <w:bCs/>
          <w:sz w:val="24"/>
        </w:rPr>
      </w:pPr>
      <w:r>
        <w:rPr>
          <w:rFonts w:hint="eastAsia" w:ascii="宋体" w:hAnsi="宋体"/>
          <w:bCs/>
          <w:sz w:val="24"/>
        </w:rPr>
        <w:t xml:space="preserve">（3）合同期满后乙方退出管理时，需向甲方交付全套档案资料（含电子文档），经过甲方验收合格，并完成与后续保安管理单位的衔接后，方可退出。</w:t>
      </w:r>
      <w:r/>
    </w:p>
    <w:p>
      <w:pPr>
        <w:ind w:firstLine="480"/>
        <w:jc w:val="left"/>
        <w:spacing w:line="560" w:lineRule="exact"/>
        <w:rPr>
          <w:rFonts w:ascii="宋体" w:hAnsi="宋体"/>
          <w:bCs/>
          <w:sz w:val="24"/>
        </w:rPr>
      </w:pPr>
      <w:r>
        <w:rPr>
          <w:rFonts w:hint="eastAsia" w:ascii="宋体" w:hAnsi="宋体"/>
          <w:bCs/>
          <w:sz w:val="24"/>
        </w:rPr>
        <w:t xml:space="preserve">（4）合同一经签订，双方原则上不得变更或解除。若确需变更或解除的，一方应提前一个月通知另一方，在征得另一方同意后以书面文件要以确认;若未征得对方同意，单方面变更或解除，则要追究违约责任。除违约方向对方赔偿损失外，还须向对方支付违约金。</w:t>
      </w:r>
      <w:r/>
    </w:p>
    <w:p>
      <w:pPr>
        <w:ind w:firstLine="480"/>
        <w:jc w:val="left"/>
        <w:spacing w:line="560" w:lineRule="exact"/>
        <w:rPr>
          <w:rFonts w:ascii="宋体" w:hAnsi="宋体"/>
          <w:bCs/>
          <w:sz w:val="24"/>
        </w:rPr>
      </w:pPr>
      <w:r>
        <w:rPr>
          <w:rFonts w:hint="eastAsia" w:ascii="宋体" w:hAnsi="宋体"/>
          <w:bCs/>
          <w:sz w:val="24"/>
        </w:rPr>
        <w:t xml:space="preserve">（5）未尽事宜，双方协商解决，并以补充合同的方式加以确认。</w:t>
      </w:r>
      <w:r/>
    </w:p>
    <w:p>
      <w:pPr>
        <w:ind w:firstLine="480"/>
        <w:jc w:val="left"/>
        <w:spacing w:line="560" w:lineRule="exact"/>
        <w:rPr>
          <w:rFonts w:ascii="宋体" w:hAnsi="宋体"/>
          <w:bCs/>
          <w:sz w:val="24"/>
        </w:rPr>
      </w:pPr>
      <w:r>
        <w:rPr>
          <w:rFonts w:hint="eastAsia" w:ascii="宋体" w:hAnsi="宋体"/>
          <w:bCs/>
          <w:sz w:val="24"/>
        </w:rPr>
        <w:t xml:space="preserve">（6）本合同一式四份，双方各执两份，具有同等效力。</w:t>
      </w:r>
      <w:r/>
    </w:p>
    <w:p>
      <w:pPr>
        <w:ind w:firstLine="480"/>
        <w:jc w:val="left"/>
        <w:spacing w:line="560" w:lineRule="exact"/>
        <w:rPr>
          <w:rFonts w:ascii="宋体" w:hAnsi="宋体"/>
          <w:bCs/>
          <w:sz w:val="24"/>
        </w:rPr>
      </w:pPr>
      <w:r>
        <w:rPr>
          <w:rFonts w:ascii="宋体" w:hAnsi="宋体"/>
          <w:bCs/>
          <w:sz w:val="24"/>
        </w:rPr>
      </w:r>
      <w:r/>
    </w:p>
    <w:p>
      <w:pPr>
        <w:ind w:firstLine="480"/>
        <w:jc w:val="left"/>
        <w:spacing w:line="560" w:lineRule="exact"/>
        <w:rPr>
          <w:rFonts w:ascii="宋体" w:hAnsi="宋体"/>
          <w:bCs/>
          <w:sz w:val="24"/>
        </w:rPr>
      </w:pPr>
      <w:r>
        <w:rPr>
          <w:rFonts w:ascii="宋体" w:hAnsi="宋体"/>
          <w:bCs/>
          <w:sz w:val="24"/>
        </w:rPr>
      </w:r>
      <w:r/>
    </w:p>
    <w:p>
      <w:pPr>
        <w:ind w:firstLine="480"/>
        <w:jc w:val="left"/>
        <w:spacing w:line="560" w:lineRule="exact"/>
        <w:rPr>
          <w:rFonts w:ascii="宋体" w:hAnsi="宋体"/>
          <w:bCs/>
          <w:sz w:val="24"/>
        </w:rPr>
      </w:pPr>
      <w:r>
        <w:rPr>
          <w:rFonts w:hint="eastAsia" w:ascii="宋体" w:hAnsi="宋体"/>
          <w:bCs/>
          <w:sz w:val="24"/>
        </w:rPr>
        <w:t xml:space="preserve">甲方代表（盖章）：          乙方代表（盖章）：</w:t>
      </w:r>
      <w:r/>
    </w:p>
    <w:p>
      <w:pPr>
        <w:ind w:firstLine="480"/>
        <w:jc w:val="left"/>
        <w:spacing w:line="560" w:lineRule="exact"/>
        <w:rPr>
          <w:rFonts w:ascii="宋体" w:hAnsi="宋体"/>
          <w:bCs/>
          <w:sz w:val="24"/>
        </w:rPr>
      </w:pPr>
      <w:r>
        <w:rPr>
          <w:rFonts w:hint="eastAsia" w:ascii="宋体" w:hAnsi="宋体"/>
          <w:bCs/>
          <w:sz w:val="24"/>
        </w:rPr>
        <w:t xml:space="preserve">甲方代表（签字）：          乙方代表（签字）：</w:t>
      </w:r>
      <w:r/>
    </w:p>
    <w:p>
      <w:pPr>
        <w:ind w:firstLine="480"/>
        <w:jc w:val="left"/>
        <w:spacing w:line="560" w:lineRule="exact"/>
        <w:rPr>
          <w:rFonts w:ascii="宋体" w:hAnsi="宋体"/>
          <w:bCs/>
          <w:sz w:val="24"/>
        </w:rPr>
      </w:pPr>
      <w:r>
        <w:rPr>
          <w:rFonts w:hint="eastAsia" w:ascii="宋体" w:hAnsi="宋体"/>
          <w:bCs/>
          <w:sz w:val="24"/>
        </w:rPr>
        <w:t xml:space="preserve">联系方式：                 联系方式：      </w:t>
      </w:r>
      <w:r/>
    </w:p>
    <w:p>
      <w:pPr>
        <w:ind w:firstLine="480"/>
        <w:jc w:val="left"/>
        <w:spacing w:line="560" w:lineRule="exact"/>
        <w:rPr>
          <w:rFonts w:hint="eastAsia" w:ascii="宋体" w:hAnsi="宋体"/>
          <w:bCs/>
          <w:sz w:val="24"/>
        </w:rPr>
      </w:pPr>
      <w:r>
        <w:rPr>
          <w:rFonts w:hint="eastAsia" w:ascii="宋体" w:hAnsi="宋体"/>
          <w:bCs/>
          <w:sz w:val="24"/>
        </w:rPr>
        <w:t xml:space="preserve">年     月    日            年     月    日</w:t>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0"/>
        <w:jc w:val="left"/>
        <w:spacing w:line="560" w:lineRule="exact"/>
        <w:rPr>
          <w:rFonts w:hint="eastAsia" w:ascii="宋体" w:hAnsi="宋体"/>
          <w:bCs/>
          <w:sz w:val="24"/>
        </w:rPr>
      </w:pPr>
      <w:r>
        <w:rPr>
          <w:rFonts w:hint="eastAsia" w:ascii="宋体" w:hAnsi="宋体"/>
          <w:bCs/>
          <w:sz w:val="24"/>
        </w:rPr>
      </w:r>
      <w:r/>
    </w:p>
    <w:p>
      <w:pPr>
        <w:ind w:firstLine="482"/>
        <w:rPr>
          <w:rFonts w:ascii="宋体" w:hAnsi="宋体" w:cs="宋体"/>
          <w:b/>
          <w:bCs/>
          <w:sz w:val="24"/>
        </w:rPr>
      </w:pPr>
      <w:r>
        <w:rPr>
          <w:rFonts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hint="eastAsia" w:ascii="宋体" w:hAnsi="宋体" w:cs="宋体"/>
          <w:b/>
          <w:bCs/>
          <w:sz w:val="24"/>
        </w:rPr>
      </w:pPr>
      <w:r>
        <w:rPr>
          <w:rFonts w:hint="eastAsia" w:ascii="宋体" w:hAnsi="宋体" w:cs="宋体"/>
          <w:b/>
          <w:bCs/>
          <w:sz w:val="24"/>
        </w:rPr>
      </w:r>
      <w:r/>
    </w:p>
    <w:p>
      <w:pPr>
        <w:ind w:firstLine="482"/>
        <w:rPr>
          <w:rFonts w:ascii="宋体" w:hAnsi="宋体" w:cs="宋体"/>
          <w:b/>
          <w:bCs/>
          <w:sz w:val="24"/>
        </w:rPr>
      </w:pPr>
      <w:r>
        <w:rPr>
          <w:rFonts w:hint="eastAsia" w:ascii="宋体" w:hAnsi="宋体" w:cs="宋体"/>
          <w:b/>
          <w:bCs/>
          <w:sz w:val="24"/>
        </w:rPr>
        <w:t xml:space="preserve">合同附件1</w:t>
      </w:r>
      <w:r/>
    </w:p>
    <w:p>
      <w:pPr>
        <w:jc w:val="center"/>
        <w:spacing w:line="360" w:lineRule="auto"/>
        <w:rPr>
          <w:b/>
          <w:bCs/>
          <w:sz w:val="24"/>
          <w:lang w:val="zh-CN"/>
        </w:rPr>
      </w:pPr>
      <w:r>
        <w:rPr>
          <w:b/>
          <w:bCs/>
          <w:sz w:val="24"/>
        </w:rPr>
        <w:t xml:space="preserve">安保</w:t>
      </w:r>
      <w:r>
        <w:rPr>
          <w:b/>
          <w:bCs/>
          <w:sz w:val="24"/>
          <w:lang w:val="zh-CN"/>
        </w:rPr>
        <w:t xml:space="preserve">人员月度考核标准</w:t>
      </w:r>
      <w:r/>
    </w:p>
    <w:p>
      <w:pPr>
        <w:jc w:val="center"/>
        <w:spacing w:line="360" w:lineRule="auto"/>
        <w:rPr>
          <w:sz w:val="24"/>
        </w:rPr>
      </w:pPr>
      <w:r>
        <w:rPr>
          <w:sz w:val="24"/>
          <w:lang w:val="zh-CN"/>
        </w:rPr>
        <w:t xml:space="preserve">考核单位：</w:t>
      </w:r>
      <w:r>
        <w:rPr>
          <w:sz w:val="24"/>
          <w:u w:val="single"/>
          <w:lang w:val="zh-CN"/>
        </w:rPr>
        <w:t xml:space="preserve">  </w:t>
      </w:r>
      <w:r>
        <w:rPr>
          <w:sz w:val="24"/>
          <w:u w:val="single"/>
        </w:rPr>
        <w:t xml:space="preserve">  </w:t>
      </w:r>
      <w:r>
        <w:rPr>
          <w:sz w:val="24"/>
          <w:u w:val="single"/>
          <w:lang w:val="zh-CN"/>
        </w:rPr>
        <w:t xml:space="preserve"> </w:t>
      </w:r>
      <w:r>
        <w:rPr>
          <w:sz w:val="24"/>
          <w:lang w:val="zh-CN"/>
        </w:rPr>
        <w:t xml:space="preserve">  被考核人：</w:t>
      </w:r>
      <w:r>
        <w:rPr>
          <w:sz w:val="24"/>
          <w:u w:val="single"/>
          <w:lang w:val="zh-CN"/>
        </w:rPr>
        <w:t xml:space="preserve">       </w:t>
      </w:r>
      <w:r>
        <w:rPr>
          <w:sz w:val="24"/>
          <w:lang w:val="zh-CN"/>
        </w:rPr>
        <w:t xml:space="preserve"> 考核总得分：</w:t>
      </w:r>
      <w:r>
        <w:rPr>
          <w:sz w:val="24"/>
          <w:u w:val="single"/>
          <w:lang w:val="zh-CN"/>
        </w:rPr>
        <w:t xml:space="preserve">    </w:t>
      </w:r>
      <w:r>
        <w:rPr>
          <w:sz w:val="24"/>
          <w:lang w:val="zh-CN"/>
        </w:rPr>
        <w:t xml:space="preserve">考核月份：</w:t>
      </w:r>
      <w:r>
        <w:rPr>
          <w:sz w:val="24"/>
          <w:u w:val="single"/>
        </w:rPr>
        <w:t xml:space="preserve">  </w:t>
      </w:r>
      <w:r>
        <w:rPr>
          <w:sz w:val="24"/>
          <w:lang w:val="zh-CN"/>
        </w:rPr>
        <w:t xml:space="preserve">年</w:t>
      </w:r>
      <w:r>
        <w:rPr>
          <w:sz w:val="24"/>
          <w:u w:val="single"/>
          <w:lang w:val="zh-CN"/>
        </w:rPr>
        <w:t xml:space="preserve">  </w:t>
      </w:r>
      <w:r>
        <w:rPr>
          <w:sz w:val="24"/>
          <w:lang w:val="zh-CN"/>
        </w:rPr>
        <w:t xml:space="preserve">月</w:t>
      </w:r>
      <w:r/>
    </w:p>
    <w:tbl>
      <w:tblPr>
        <w:tblStyle w:val="854"/>
        <w:tblW w:w="95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24"/>
        <w:gridCol w:w="443"/>
        <w:gridCol w:w="4642"/>
        <w:gridCol w:w="2551"/>
        <w:gridCol w:w="588"/>
        <w:gridCol w:w="546"/>
        <w:gridCol w:w="404"/>
      </w:tblGrid>
      <w:tr>
        <w:trPr>
          <w:jc w:val="center"/>
          <w:trHeight w:val="645"/>
        </w:trPr>
        <w:tc>
          <w:tcPr>
            <w:tcW w:w="424" w:type="dxa"/>
            <w:vAlign w:val="center"/>
            <w:textDirection w:val="lrTb"/>
            <w:noWrap w:val="false"/>
          </w:tcPr>
          <w:p>
            <w:pPr>
              <w:jc w:val="center"/>
              <w:spacing w:line="360" w:lineRule="auto"/>
              <w:rPr>
                <w:sz w:val="22"/>
                <w:szCs w:val="22"/>
                <w:lang w:val="zh-CN"/>
              </w:rPr>
            </w:pPr>
            <w:r>
              <w:rPr>
                <w:b/>
                <w:bCs/>
                <w:sz w:val="22"/>
                <w:szCs w:val="22"/>
                <w:lang w:val="zh-CN"/>
              </w:rPr>
              <w:t xml:space="preserve">内容</w:t>
            </w:r>
            <w:r/>
          </w:p>
        </w:tc>
        <w:tc>
          <w:tcPr>
            <w:tcW w:w="443" w:type="dxa"/>
            <w:vAlign w:val="center"/>
            <w:textDirection w:val="lrTb"/>
            <w:noWrap w:val="false"/>
          </w:tcPr>
          <w:p>
            <w:pPr>
              <w:jc w:val="center"/>
              <w:spacing w:line="360" w:lineRule="auto"/>
              <w:rPr>
                <w:sz w:val="22"/>
                <w:szCs w:val="22"/>
                <w:lang w:val="zh-CN"/>
              </w:rPr>
            </w:pPr>
            <w:r>
              <w:rPr>
                <w:b/>
                <w:bCs/>
                <w:sz w:val="22"/>
                <w:szCs w:val="22"/>
                <w:lang w:val="zh-CN"/>
              </w:rPr>
              <w:t xml:space="preserve">序号</w:t>
            </w:r>
            <w:r/>
          </w:p>
        </w:tc>
        <w:tc>
          <w:tcPr>
            <w:tcW w:w="4642" w:type="dxa"/>
            <w:vAlign w:val="center"/>
            <w:textDirection w:val="lrTb"/>
            <w:noWrap w:val="false"/>
          </w:tcPr>
          <w:p>
            <w:pPr>
              <w:jc w:val="center"/>
              <w:spacing w:line="360" w:lineRule="auto"/>
              <w:rPr>
                <w:sz w:val="22"/>
                <w:szCs w:val="22"/>
                <w:lang w:val="zh-CN"/>
              </w:rPr>
            </w:pPr>
            <w:r>
              <w:rPr>
                <w:b/>
                <w:bCs/>
                <w:sz w:val="22"/>
                <w:szCs w:val="22"/>
                <w:lang w:val="zh-CN"/>
              </w:rPr>
              <w:t xml:space="preserve">考核内容</w:t>
            </w:r>
            <w:r/>
          </w:p>
        </w:tc>
        <w:tc>
          <w:tcPr>
            <w:tcW w:w="2551" w:type="dxa"/>
            <w:vAlign w:val="center"/>
            <w:textDirection w:val="lrTb"/>
            <w:noWrap w:val="false"/>
          </w:tcPr>
          <w:p>
            <w:pPr>
              <w:jc w:val="center"/>
              <w:spacing w:line="360" w:lineRule="auto"/>
              <w:rPr>
                <w:sz w:val="22"/>
                <w:szCs w:val="22"/>
                <w:lang w:val="zh-CN"/>
              </w:rPr>
            </w:pPr>
            <w:r>
              <w:rPr>
                <w:b/>
                <w:bCs/>
                <w:sz w:val="22"/>
                <w:szCs w:val="22"/>
                <w:lang w:val="zh-CN"/>
              </w:rPr>
              <w:t xml:space="preserve">检查方式及标准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分值</w:t>
            </w:r>
            <w:r/>
          </w:p>
        </w:tc>
        <w:tc>
          <w:tcPr>
            <w:tcW w:w="546" w:type="dxa"/>
            <w:vAlign w:val="center"/>
            <w:textDirection w:val="lrTb"/>
            <w:noWrap w:val="false"/>
          </w:tcPr>
          <w:p>
            <w:pPr>
              <w:jc w:val="center"/>
              <w:spacing w:line="360" w:lineRule="auto"/>
              <w:rPr>
                <w:sz w:val="22"/>
                <w:szCs w:val="22"/>
                <w:lang w:val="zh-CN"/>
              </w:rPr>
            </w:pPr>
            <w:r>
              <w:rPr>
                <w:b/>
                <w:bCs/>
                <w:sz w:val="22"/>
                <w:szCs w:val="22"/>
                <w:lang w:val="zh-CN"/>
              </w:rPr>
              <w:t xml:space="preserve">得分</w:t>
            </w:r>
            <w:r/>
          </w:p>
        </w:tc>
        <w:tc>
          <w:tcPr>
            <w:tcW w:w="404" w:type="dxa"/>
            <w:vAlign w:val="center"/>
            <w:textDirection w:val="lrTb"/>
            <w:noWrap w:val="false"/>
          </w:tcPr>
          <w:p>
            <w:pPr>
              <w:jc w:val="center"/>
              <w:spacing w:line="360" w:lineRule="auto"/>
              <w:rPr>
                <w:sz w:val="22"/>
                <w:szCs w:val="22"/>
                <w:lang w:val="zh-CN"/>
              </w:rPr>
            </w:pPr>
            <w:r>
              <w:rPr>
                <w:b/>
                <w:bCs/>
                <w:sz w:val="22"/>
                <w:szCs w:val="22"/>
                <w:lang w:val="zh-CN"/>
              </w:rPr>
              <w:t xml:space="preserve">备注</w:t>
            </w:r>
            <w:r/>
          </w:p>
        </w:tc>
      </w:tr>
      <w:tr>
        <w:trPr>
          <w:cantSplit/>
          <w:jc w:val="center"/>
          <w:trHeight w:val="645"/>
        </w:trPr>
        <w:tc>
          <w:tcPr>
            <w:tcW w:w="424" w:type="dxa"/>
            <w:vAlign w:val="center"/>
            <w:vMerge w:val="restart"/>
            <w:textDirection w:val="lrTb"/>
            <w:noWrap w:val="false"/>
          </w:tcPr>
          <w:p>
            <w:pPr>
              <w:jc w:val="center"/>
              <w:spacing w:line="360" w:lineRule="auto"/>
              <w:rPr>
                <w:b/>
                <w:bCs/>
                <w:sz w:val="22"/>
                <w:szCs w:val="22"/>
                <w:lang w:val="zh-CN"/>
              </w:rPr>
            </w:pPr>
            <w:r>
              <w:rPr>
                <w:b/>
                <w:bCs/>
                <w:sz w:val="22"/>
                <w:szCs w:val="22"/>
                <w:lang w:val="zh-CN"/>
              </w:rPr>
              <w:t xml:space="preserve">仪容</w:t>
            </w:r>
            <w:r/>
          </w:p>
          <w:p>
            <w:pPr>
              <w:jc w:val="center"/>
              <w:spacing w:line="360" w:lineRule="auto"/>
              <w:rPr>
                <w:sz w:val="22"/>
                <w:szCs w:val="22"/>
                <w:lang w:val="zh-CN"/>
              </w:rPr>
            </w:pPr>
            <w:r>
              <w:rPr>
                <w:b/>
                <w:bCs/>
                <w:sz w:val="22"/>
                <w:szCs w:val="22"/>
                <w:lang w:val="zh-CN"/>
              </w:rPr>
              <w:t xml:space="preserve">仪表</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精神振作、姿态良好、抬头挺胸、注意保持仪表整洁。</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不准留长发、胡须、留长指甲、不得随地吐痰；禁止披衣、敞怀、挽袖、卷裤脚、穿拖鞋或赤脚。</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站岗时不许吸烟、吃零食、乱丢杂物，或将手指或手插入口袋。</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4</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按规定统一穿着制服、佩戴工作证、系领带，举止要文明；</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b/>
                <w:bCs/>
                <w:sz w:val="22"/>
                <w:szCs w:val="22"/>
                <w:lang w:val="zh-CN"/>
              </w:rPr>
            </w:pPr>
            <w:r>
              <w:rPr>
                <w:b/>
                <w:bCs/>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5</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工作岗位范围内物品（含个人的茶杯、水壶等）摆放到指定位置、登记、规范、整齐。</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检查不达标，每次扣1分。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10</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tcW w:w="424" w:type="dxa"/>
            <w:vAlign w:val="center"/>
            <w:vMerge w:val="restart"/>
            <w:textDirection w:val="lrTb"/>
            <w:noWrap w:val="false"/>
          </w:tcPr>
          <w:p>
            <w:pPr>
              <w:spacing w:line="360" w:lineRule="auto"/>
              <w:rPr>
                <w:b/>
                <w:bCs/>
                <w:sz w:val="22"/>
                <w:szCs w:val="22"/>
                <w:lang w:val="zh-CN"/>
              </w:rPr>
            </w:pPr>
            <w:r>
              <w:rPr>
                <w:b/>
                <w:bCs/>
                <w:sz w:val="22"/>
                <w:szCs w:val="22"/>
                <w:lang w:val="zh-CN"/>
              </w:rPr>
              <w:t xml:space="preserve">工作纪律性</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上班未服从工作安排或其他原因顶撞领导。</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上班不迟到、早退，未请假或请假未获得批准不允许擅自离岗、旷工。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以考勤记录为准，迟到、早退每次扣1分，旷工1次本项为0分。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51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工作责任心不强、消极怠工、散漫，出现的违纪情况不予管制、上报，有包庇和隐瞒迹象等。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9</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工作拖拉、被动，被领导提醒、督促的情况。</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10</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工作时间不允许脱岗、串岗，</w:t>
            </w:r>
            <w:r>
              <w:rPr>
                <w:sz w:val="22"/>
                <w:szCs w:val="22"/>
              </w:rPr>
              <w:t xml:space="preserve">严禁抽烟、喝酒，</w:t>
            </w:r>
            <w:r>
              <w:rPr>
                <w:sz w:val="22"/>
                <w:szCs w:val="22"/>
                <w:lang w:val="zh-CN"/>
              </w:rPr>
              <w:t xml:space="preserve">不得玩手机，</w:t>
            </w:r>
            <w:r>
              <w:rPr>
                <w:sz w:val="22"/>
                <w:szCs w:val="22"/>
              </w:rPr>
              <w:t xml:space="preserve">不得</w:t>
            </w:r>
            <w:r>
              <w:rPr>
                <w:sz w:val="22"/>
                <w:szCs w:val="22"/>
                <w:lang w:val="zh-CN"/>
              </w:rPr>
              <w:t xml:space="preserve">和</w:t>
            </w:r>
            <w:r>
              <w:rPr>
                <w:sz w:val="22"/>
                <w:szCs w:val="22"/>
              </w:rPr>
              <w:t xml:space="preserve">校外</w:t>
            </w:r>
            <w:r>
              <w:rPr>
                <w:sz w:val="22"/>
                <w:szCs w:val="22"/>
                <w:lang w:val="zh-CN"/>
              </w:rPr>
              <w:t xml:space="preserve">其他</w:t>
            </w:r>
            <w:r>
              <w:rPr>
                <w:sz w:val="22"/>
                <w:szCs w:val="22"/>
              </w:rPr>
              <w:t xml:space="preserve">人员</w:t>
            </w:r>
            <w:r>
              <w:rPr>
                <w:sz w:val="22"/>
                <w:szCs w:val="22"/>
                <w:lang w:val="zh-CN"/>
              </w:rPr>
              <w:t xml:space="preserve">闲聊。</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不允许上班时赌博、调侃、调戏妇女、破坏团结、散布谣言、不遵守秘密的行为。</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根据记录或投诉举报,每发现1次本项为0分；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每月必须组织全体队员一次应急消防技能（如，灭火器使用、消防栓连接使用、报警器复位等练习示范）、应急防爆反恐、及机械车位安全操作细则、队列纪律、安全常识讲解培训。</w:t>
            </w:r>
            <w:r/>
          </w:p>
          <w:p>
            <w:pPr>
              <w:jc w:val="left"/>
              <w:spacing w:line="360" w:lineRule="auto"/>
              <w:rPr>
                <w:sz w:val="22"/>
                <w:szCs w:val="22"/>
                <w:lang w:val="zh-CN"/>
              </w:rPr>
            </w:pPr>
            <w:r>
              <w:rPr>
                <w:sz w:val="22"/>
                <w:szCs w:val="22"/>
                <w:lang w:val="zh-CN"/>
              </w:rPr>
              <w:t xml:space="preserve">要有组织计划、方案、参加人员、时间、地点，每月底准时将下月的计划抄送到保卫科存档。</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检查发现没有记录，每漏一项扣1分。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每周将发生的报警案件、安全隐患数量、事故过程认真、详细、记录、确认、汇总、整合后上交保卫科存档。</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检查记录，每漏一项扣1分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960"/>
        </w:trPr>
        <w:tc>
          <w:tcPr>
            <w:tcW w:w="424" w:type="dxa"/>
            <w:vAlign w:val="center"/>
            <w:vMerge w:val="restart"/>
            <w:textDirection w:val="lrTb"/>
            <w:noWrap w:val="false"/>
          </w:tcPr>
          <w:p>
            <w:pPr>
              <w:jc w:val="center"/>
              <w:spacing w:line="360" w:lineRule="auto"/>
              <w:rPr>
                <w:sz w:val="22"/>
                <w:szCs w:val="22"/>
                <w:lang w:val="zh-CN"/>
              </w:rPr>
            </w:pPr>
            <w:r>
              <w:rPr>
                <w:b/>
                <w:bCs/>
                <w:sz w:val="22"/>
                <w:szCs w:val="22"/>
                <w:lang w:val="zh-CN"/>
              </w:rPr>
              <w:t xml:space="preserve">执勤工作</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14</w:t>
            </w:r>
            <w:r/>
          </w:p>
        </w:tc>
        <w:tc>
          <w:tcPr>
            <w:shd w:val="clear" w:color="000000" w:fill="ffffff"/>
            <w:tcW w:w="4642" w:type="dxa"/>
            <w:vAlign w:val="center"/>
            <w:textDirection w:val="lrTb"/>
            <w:noWrap w:val="false"/>
          </w:tcPr>
          <w:p>
            <w:pPr>
              <w:jc w:val="left"/>
              <w:spacing w:line="360" w:lineRule="auto"/>
              <w:rPr>
                <w:sz w:val="22"/>
                <w:szCs w:val="22"/>
                <w:lang w:val="zh-CN"/>
              </w:rPr>
            </w:pPr>
            <w:r>
              <w:rPr>
                <w:sz w:val="22"/>
                <w:szCs w:val="22"/>
                <w:lang w:val="zh-CN"/>
              </w:rPr>
              <w:t xml:space="preserve">值班保安要按规定内时间站岗，站岗时间为：正班的上午7：00晚上19:00交接班，不可无故迟到、早退及旷工。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以主管检查登记为准，迟到、早退每次扣1分，旷工1次本项为0分。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14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15</w:t>
            </w:r>
            <w:r/>
          </w:p>
        </w:tc>
        <w:tc>
          <w:tcPr>
            <w:shd w:val="clear" w:color="000000" w:fill="ffffff"/>
            <w:tcW w:w="4642" w:type="dxa"/>
            <w:vAlign w:val="center"/>
            <w:textDirection w:val="lrTb"/>
            <w:noWrap w:val="false"/>
          </w:tcPr>
          <w:p>
            <w:pPr>
              <w:jc w:val="left"/>
              <w:spacing w:line="360" w:lineRule="auto"/>
              <w:rPr>
                <w:sz w:val="22"/>
                <w:szCs w:val="22"/>
                <w:lang w:val="zh-CN"/>
              </w:rPr>
            </w:pPr>
            <w:r>
              <w:rPr>
                <w:sz w:val="22"/>
                <w:szCs w:val="22"/>
                <w:lang w:val="zh-CN"/>
              </w:rPr>
              <w:t xml:space="preserve">当班巡逻电子打卡白天为3次/班（上午9点、中午13：30次、傍晚18点1次），晚上9点后至第二天6点前每1小时一次。巡逻人员按规定时间指定路线巡逻，每次不能超过1小时，不能少巡及漏巡，不能离开巡逻区域，不能闲聊或巡查不到位，要做好详细记录。</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检查记录，每少1次巡逻本项为0分，每发现1次未按规定巡逻扣5分；（检查时以调取监控录像为准）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left"/>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109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服务好进出学校的车辆记录读取、票据保管、道闸安全开放。杜绝无关人员在岗亭内逗留、聊天、等与工作无关行为。特殊原因保卫科提前通知。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检查发现违规1次扣</w:t>
            </w:r>
            <w:r>
              <w:rPr>
                <w:sz w:val="22"/>
                <w:szCs w:val="22"/>
              </w:rPr>
              <w:t xml:space="preserve">1</w:t>
            </w:r>
            <w:r>
              <w:rPr>
                <w:sz w:val="22"/>
                <w:szCs w:val="22"/>
                <w:lang w:val="zh-CN"/>
              </w:rPr>
              <w:t xml:space="preserve">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5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对外来车辆进入学校需要严格按照放行规定检查、登记、询问，并引导车辆有序停放整齐。</w:t>
            </w:r>
            <w:r/>
          </w:p>
          <w:p>
            <w:pPr>
              <w:jc w:val="left"/>
              <w:spacing w:line="360" w:lineRule="auto"/>
              <w:rPr>
                <w:sz w:val="22"/>
                <w:szCs w:val="22"/>
                <w:lang w:val="zh-CN"/>
              </w:rPr>
            </w:pPr>
            <w:r>
              <w:rPr>
                <w:sz w:val="22"/>
                <w:szCs w:val="22"/>
                <w:lang w:val="zh-CN"/>
              </w:rPr>
              <w:t xml:space="preserve">对外出车辆上的物品、废品没有经过保卫科同意不可私自放行,以免学校公共财产遭受损失。</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随意放行车辆进入学校或者没有做好登记，没有引导车辆停放的一次扣1分。对外送物品、废品私自放行遭受损失的本项为0分。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消防通道停车无正当理由超过5分钟，公共通道乱停车超过5分钟没发现，无人查找车主，包括非机动车乱停摆放不整齐。</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每次扣1分。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19</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保安人员故意或无理和他人发生争吵、冲突，以及对保安人员的投诉,经查证属实。恶劣影响的及时通知保安公司换人。</w:t>
            </w:r>
            <w:r/>
          </w:p>
        </w:tc>
        <w:tc>
          <w:tcPr>
            <w:tcW w:w="2551" w:type="dxa"/>
            <w:vAlign w:val="center"/>
            <w:textDirection w:val="lrTb"/>
            <w:noWrap w:val="false"/>
          </w:tcPr>
          <w:p>
            <w:pPr>
              <w:jc w:val="left"/>
              <w:spacing w:line="360" w:lineRule="auto"/>
              <w:rPr>
                <w:b/>
                <w:bCs/>
                <w:sz w:val="22"/>
                <w:szCs w:val="22"/>
                <w:lang w:val="zh-CN"/>
              </w:rPr>
            </w:pPr>
            <w:r>
              <w:rPr>
                <w:sz w:val="22"/>
                <w:szCs w:val="22"/>
                <w:lang w:val="zh-CN"/>
              </w:rPr>
              <w:t xml:space="preserve">争吵没发生影响每次1分，造成恶劣影响及投诉本项0分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20</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不准学校入口有小贩叫卖设摊、停放机动车辆和非机动车影响进出学校的车辆,以及收废旧品的人员和产品推销人员入学校内推销喧哗影响秩序。</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巡逻人员要仔细检查消防安全、安全防范、各消防设施保养和维护情况、无火警请示的情况下不准使用消防器材，发现问题作好登记，并立即上报。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检查记录，发现问题未上报本项为0分；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不允许在门卫、监控室、吃饭、乱写、乱画，工作范围物品摆放要整齐、干净、卫生。</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上班时间不可做与工作无关的事项，如在玩监控室电脑上安装游戏、视频及手机、看小说、拿消防电话闲聊等。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4</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不可酗酒上班，不可私自拆开他人信件、包裹及各政府部门通知，按时传达报纸及杂志等。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5</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白天、晚上没有关闭该关的灯光。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检查记录发现一次扣1分,当月如果没有违规加1分。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rPr>
            </w:pPr>
            <w:r>
              <w:rPr>
                <w:sz w:val="22"/>
                <w:szCs w:val="22"/>
              </w:rPr>
              <w:t xml:space="preserve">26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在执行勤务中遇有危险时，临阵畏缩，使甲方财产和人员生命遭受损失的。立即请保安公司换人.</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10</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rPr>
            </w:pPr>
            <w:r>
              <w:rPr>
                <w:sz w:val="22"/>
                <w:szCs w:val="22"/>
                <w:lang w:val="zh-CN"/>
              </w:rPr>
              <w:t xml:space="preserve">2</w:t>
            </w:r>
            <w:r>
              <w:rPr>
                <w:sz w:val="22"/>
                <w:szCs w:val="22"/>
              </w:rPr>
              <w:t xml:space="preserve">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因玩忽职守造成损失，以及当班时发生案件、事故不及时报告、隐瞒或谎报情况，造成后果的。</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故意损坏学校公共财物或偷、拿、串通他人转移学校物品，将严肃追究保安员和保安公司法律责任。</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rPr>
              <w:t xml:space="preserve">6</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65</w:t>
            </w:r>
            <w:r/>
          </w:p>
        </w:tc>
        <w:tc>
          <w:tcPr>
            <w:tcW w:w="546" w:type="dxa"/>
            <w:vAlign w:val="center"/>
            <w:textDirection w:val="lrTb"/>
            <w:noWrap w:val="false"/>
          </w:tcPr>
          <w:p>
            <w:pPr>
              <w:jc w:val="center"/>
              <w:spacing w:line="360" w:lineRule="auto"/>
              <w:rPr>
                <w:sz w:val="22"/>
                <w:szCs w:val="22"/>
                <w:lang w:val="zh-CN"/>
              </w:rPr>
            </w:pPr>
            <w:r>
              <w:rPr>
                <w:b/>
                <w:bCs/>
                <w:sz w:val="22"/>
                <w:szCs w:val="22"/>
                <w:lang w:val="zh-CN"/>
              </w:rPr>
              <w:t xml:space="preserve">　</w:t>
            </w:r>
            <w:r/>
          </w:p>
        </w:tc>
        <w:tc>
          <w:tcPr>
            <w:tcW w:w="404" w:type="dxa"/>
            <w:vAlign w:val="center"/>
            <w:textDirection w:val="lrTb"/>
            <w:noWrap w:val="false"/>
          </w:tcPr>
          <w:p>
            <w:pPr>
              <w:jc w:val="center"/>
              <w:spacing w:line="360" w:lineRule="auto"/>
              <w:rPr>
                <w:sz w:val="22"/>
                <w:szCs w:val="22"/>
                <w:lang w:val="zh-CN"/>
              </w:rPr>
            </w:pPr>
            <w:r>
              <w:rPr>
                <w:sz w:val="22"/>
                <w:szCs w:val="22"/>
                <w:lang w:val="zh-CN"/>
              </w:rPr>
              <w:t xml:space="preserve">　</w:t>
            </w:r>
            <w:r/>
          </w:p>
        </w:tc>
      </w:tr>
      <w:tr>
        <w:trPr>
          <w:jc w:val="center"/>
          <w:trHeight w:val="330"/>
        </w:trPr>
        <w:tc>
          <w:tcPr>
            <w:gridSpan w:val="7"/>
            <w:tcW w:w="9598" w:type="dxa"/>
            <w:textDirection w:val="lrTb"/>
            <w:noWrap w:val="false"/>
          </w:tcPr>
          <w:p>
            <w:pPr>
              <w:ind w:left="368" w:right="565" w:firstLine="4417"/>
              <w:spacing w:line="360" w:lineRule="auto"/>
              <w:tabs>
                <w:tab w:val="left" w:pos="8761" w:leader="none"/>
              </w:tabs>
              <w:rPr>
                <w:b/>
                <w:bCs/>
                <w:sz w:val="22"/>
                <w:szCs w:val="22"/>
              </w:rPr>
            </w:pPr>
            <w:r>
              <w:rPr>
                <w:b/>
                <w:bCs/>
                <w:sz w:val="22"/>
                <w:szCs w:val="22"/>
              </w:rPr>
              <w:t xml:space="preserve">合计             100 分</w:t>
            </w:r>
            <w:r/>
          </w:p>
        </w:tc>
      </w:tr>
    </w:tbl>
    <w:p>
      <w:pPr>
        <w:ind w:firstLine="480"/>
        <w:spacing w:line="360" w:lineRule="auto"/>
        <w:rPr>
          <w:bCs/>
          <w:sz w:val="24"/>
        </w:rPr>
      </w:pPr>
      <w:r>
        <w:rPr>
          <w:bCs/>
          <w:sz w:val="24"/>
        </w:rPr>
        <w:t xml:space="preserve">2.考核办法：</w:t>
      </w:r>
      <w:r/>
    </w:p>
    <w:p>
      <w:pPr>
        <w:ind w:firstLine="480"/>
        <w:spacing w:line="360" w:lineRule="auto"/>
        <w:rPr>
          <w:bCs/>
          <w:sz w:val="24"/>
        </w:rPr>
      </w:pPr>
      <w:r>
        <w:rPr>
          <w:bCs/>
          <w:sz w:val="24"/>
        </w:rPr>
        <w:t xml:space="preserve">（1）校方实行不定期检查，每周不少于一次，每月四至六次，抽查时由校总务处会同</w:t>
      </w:r>
      <w:r>
        <w:rPr>
          <w:rFonts w:hint="eastAsia"/>
          <w:bCs/>
          <w:sz w:val="24"/>
          <w:lang w:val="en-US" w:eastAsia="zh-CN"/>
        </w:rPr>
        <w:t xml:space="preserve">采购人</w:t>
      </w:r>
      <w:r>
        <w:rPr>
          <w:bCs/>
          <w:sz w:val="24"/>
        </w:rPr>
        <w:t xml:space="preserve">管理人员共同检查，逐项打分，总分100分，检查汇总后，双方共同签字，一式两份，双方各执一份。如成交供应商不及时签字或拒签，</w:t>
      </w:r>
      <w:r>
        <w:rPr>
          <w:rFonts w:hint="eastAsia"/>
          <w:bCs/>
          <w:sz w:val="24"/>
          <w:lang w:val="en-US" w:eastAsia="zh-CN"/>
        </w:rPr>
        <w:t xml:space="preserve">采购人</w:t>
      </w:r>
      <w:r>
        <w:rPr>
          <w:bCs/>
          <w:sz w:val="24"/>
        </w:rPr>
        <w:t xml:space="preserve">一律视为成交供应商认同考核评分，所得分值作为拨付安保服务专用依据。</w:t>
      </w:r>
      <w:r/>
    </w:p>
    <w:p>
      <w:pPr>
        <w:ind w:firstLine="480"/>
        <w:spacing w:line="360" w:lineRule="auto"/>
        <w:rPr>
          <w:bCs/>
          <w:sz w:val="24"/>
        </w:rPr>
      </w:pPr>
      <w:r>
        <w:rPr>
          <w:bCs/>
          <w:sz w:val="24"/>
        </w:rPr>
        <w:t xml:space="preserve">（2）保安员月度考核制度共计100分,95（含）-100分为优秀，90（含）-95分为良好，80（含）-90为合格，80分（不含）以下为不合格。凡当月考核得分达到合格的，则全额划拨上月安保服务费。达不到合格标准的，成绩每降低1分，当月服务费用降低1个百分点(以次类推)。</w:t>
      </w:r>
      <w:r/>
    </w:p>
    <w:p>
      <w:pPr>
        <w:ind w:firstLine="480"/>
        <w:spacing w:line="360" w:lineRule="auto"/>
        <w:rPr>
          <w:bCs/>
          <w:sz w:val="24"/>
        </w:rPr>
      </w:pPr>
      <w:r>
        <w:rPr>
          <w:bCs/>
          <w:sz w:val="24"/>
        </w:rPr>
        <w:t xml:space="preserve">（3）发生保安人员不服从管理，威胁校方人员，当月考核为不合格，并扣除当月服务费用一半；如有谩骂或袭击校方人员，当月考核为不合格，直接扣除当月服所有务费并一天内更换人员，并由成交供应商承担所造成的一切影响和损失。</w:t>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br w:type="page" w:clear="all"/>
      </w:r>
      <w:r>
        <w:rPr>
          <w:rFonts w:hint="eastAsia" w:ascii="宋体" w:hAnsi="宋体" w:cs="宋体"/>
          <w:b/>
          <w:bCs/>
          <w:sz w:val="24"/>
        </w:rPr>
        <w:t xml:space="preserve">    </w:t>
      </w:r>
      <w:r/>
    </w:p>
    <w:p>
      <w:pPr>
        <w:ind w:firstLine="482"/>
        <w:rPr>
          <w:rFonts w:ascii="黑体" w:eastAsia="黑体"/>
          <w:b/>
          <w:bCs/>
          <w:sz w:val="44"/>
          <w:szCs w:val="44"/>
        </w:rPr>
      </w:pPr>
      <w:r>
        <w:rPr>
          <w:rFonts w:hint="eastAsia" w:ascii="宋体" w:hAnsi="宋体" w:cs="宋体"/>
          <w:b/>
          <w:bCs/>
          <w:sz w:val="24"/>
        </w:rPr>
        <w:t xml:space="preserve">合同附件2</w:t>
      </w:r>
      <w:r/>
    </w:p>
    <w:p>
      <w:pPr>
        <w:ind w:firstLine="480"/>
        <w:jc w:val="left"/>
        <w:spacing w:line="500" w:lineRule="exact"/>
        <w:rPr>
          <w:sz w:val="24"/>
        </w:rPr>
      </w:pPr>
      <w:r>
        <w:rPr>
          <w:rFonts w:hint="eastAsia"/>
          <w:sz w:val="24"/>
        </w:rPr>
        <w:t xml:space="preserve">1.保安队长服务细则</w:t>
      </w:r>
      <w:r/>
    </w:p>
    <w:p>
      <w:pPr>
        <w:ind w:firstLine="480"/>
        <w:jc w:val="left"/>
        <w:spacing w:line="500" w:lineRule="exact"/>
        <w:rPr>
          <w:sz w:val="24"/>
        </w:rPr>
      </w:pPr>
      <w:r>
        <w:rPr>
          <w:rFonts w:hint="eastAsia"/>
          <w:sz w:val="24"/>
        </w:rPr>
        <w:t xml:space="preserve">1.1有较高的政治思想素养和业务水平，有较强的组织协调能力和思想政治工作能力，受过专门的保安业务培训。</w:t>
      </w:r>
      <w:r/>
    </w:p>
    <w:p>
      <w:pPr>
        <w:ind w:firstLine="480"/>
        <w:jc w:val="left"/>
        <w:spacing w:line="500" w:lineRule="exact"/>
        <w:rPr>
          <w:sz w:val="24"/>
        </w:rPr>
      </w:pPr>
      <w:r>
        <w:rPr>
          <w:rFonts w:hint="eastAsia"/>
          <w:sz w:val="24"/>
        </w:rPr>
        <w:t xml:space="preserve">1.2能够代表公司全面负责保安队伍的日常管理事务，严格保安队伍纪律管理，奖优罚劣；承担保安违规违纪的连带责任。</w:t>
      </w:r>
      <w:r/>
    </w:p>
    <w:p>
      <w:pPr>
        <w:ind w:firstLine="480"/>
        <w:jc w:val="left"/>
        <w:spacing w:line="500" w:lineRule="exact"/>
        <w:rPr>
          <w:sz w:val="24"/>
        </w:rPr>
      </w:pPr>
      <w:r>
        <w:rPr>
          <w:rFonts w:hint="eastAsia"/>
          <w:sz w:val="24"/>
        </w:rPr>
        <w:t xml:space="preserve">1.3实行人性化管理，关心队员疾苦，掌握队员的思想动态，充分调动队员积极性，努力保证队伍稳定。</w:t>
      </w:r>
      <w:r/>
    </w:p>
    <w:p>
      <w:pPr>
        <w:ind w:firstLine="480"/>
        <w:jc w:val="left"/>
        <w:spacing w:line="500" w:lineRule="exact"/>
        <w:rPr>
          <w:sz w:val="24"/>
        </w:rPr>
      </w:pPr>
      <w:r>
        <w:rPr>
          <w:rFonts w:hint="eastAsia"/>
          <w:sz w:val="24"/>
        </w:rPr>
        <w:t xml:space="preserve">1.4传达落实公司的服务要求与管理规定，组织实施并不断完善学校安全保卫整体方案；结合发展实际情况，适时做出岗位调整，完善各岗位职责。</w:t>
      </w:r>
      <w:r/>
    </w:p>
    <w:p>
      <w:pPr>
        <w:ind w:firstLine="480"/>
        <w:jc w:val="left"/>
        <w:spacing w:line="500" w:lineRule="exact"/>
        <w:rPr>
          <w:sz w:val="24"/>
        </w:rPr>
      </w:pPr>
      <w:r>
        <w:rPr>
          <w:rFonts w:hint="eastAsia"/>
          <w:sz w:val="24"/>
        </w:rPr>
        <w:t xml:space="preserve">1.5有针对性地开展安全教育和提示；定期向学校汇报工作开展情况及治安信息，重大情况及时报告；配合学校违规事件的处理。</w:t>
      </w:r>
      <w:r/>
    </w:p>
    <w:p>
      <w:pPr>
        <w:ind w:firstLine="480"/>
        <w:jc w:val="left"/>
        <w:spacing w:line="500" w:lineRule="exact"/>
        <w:rPr>
          <w:sz w:val="24"/>
        </w:rPr>
      </w:pPr>
      <w:r>
        <w:rPr>
          <w:rFonts w:hint="eastAsia"/>
          <w:sz w:val="24"/>
        </w:rPr>
        <w:t xml:space="preserve">1.6组织开展保安业务培训和预案演练，制定安全保卫方案。</w:t>
      </w:r>
      <w:r/>
    </w:p>
    <w:p>
      <w:pPr>
        <w:ind w:firstLine="480"/>
        <w:jc w:val="left"/>
        <w:spacing w:line="500" w:lineRule="exact"/>
        <w:rPr>
          <w:sz w:val="24"/>
        </w:rPr>
      </w:pPr>
      <w:r>
        <w:rPr>
          <w:rFonts w:hint="eastAsia"/>
          <w:sz w:val="24"/>
        </w:rPr>
        <w:t xml:space="preserve">1.7建立健全录用保安人员档案资料，队长要加强对保安人员的管理，确保保安在学校无违规事件发生。</w:t>
      </w:r>
      <w:r/>
    </w:p>
    <w:p>
      <w:pPr>
        <w:ind w:firstLine="480"/>
        <w:jc w:val="left"/>
        <w:spacing w:line="500" w:lineRule="exact"/>
        <w:rPr>
          <w:sz w:val="24"/>
        </w:rPr>
      </w:pPr>
      <w:r>
        <w:rPr>
          <w:rFonts w:hint="eastAsia"/>
          <w:sz w:val="24"/>
        </w:rPr>
        <w:t xml:space="preserve">2.保安服务细则</w:t>
      </w:r>
      <w:r/>
    </w:p>
    <w:p>
      <w:pPr>
        <w:ind w:firstLine="480"/>
        <w:jc w:val="left"/>
        <w:spacing w:line="500" w:lineRule="exact"/>
        <w:rPr>
          <w:sz w:val="24"/>
        </w:rPr>
      </w:pPr>
      <w:r>
        <w:rPr>
          <w:rFonts w:hint="eastAsia"/>
          <w:sz w:val="24"/>
        </w:rPr>
        <w:t xml:space="preserve">2.1保安员要严格遵守学校各项管理规定，忠于职守，责任心强，履行职责，保证服务内容落实到位和服务范围安全。</w:t>
      </w:r>
      <w:r/>
    </w:p>
    <w:p>
      <w:pPr>
        <w:ind w:firstLine="480"/>
        <w:jc w:val="left"/>
        <w:spacing w:line="500" w:lineRule="exact"/>
        <w:rPr>
          <w:sz w:val="24"/>
        </w:rPr>
      </w:pPr>
      <w:r>
        <w:rPr>
          <w:rFonts w:hint="eastAsia"/>
          <w:sz w:val="24"/>
        </w:rPr>
        <w:t xml:space="preserve">2.2严格按规定着装，佩戴保安标志和上岗证件，注重仪表仪容，不得酒后上岗。</w:t>
      </w:r>
      <w:r/>
    </w:p>
    <w:p>
      <w:pPr>
        <w:ind w:firstLine="480"/>
        <w:jc w:val="left"/>
        <w:spacing w:line="500" w:lineRule="exact"/>
        <w:rPr>
          <w:sz w:val="24"/>
        </w:rPr>
      </w:pPr>
      <w:r>
        <w:rPr>
          <w:rFonts w:hint="eastAsia"/>
          <w:sz w:val="24"/>
        </w:rPr>
        <w:t xml:space="preserve">2.3坚持文明执勤，礼貌待人，不说粗话；坚守岗位，保守机密。</w:t>
      </w:r>
      <w:r/>
    </w:p>
    <w:p>
      <w:pPr>
        <w:ind w:firstLine="480"/>
        <w:jc w:val="left"/>
        <w:spacing w:line="500" w:lineRule="exact"/>
        <w:rPr>
          <w:sz w:val="24"/>
        </w:rPr>
      </w:pPr>
      <w:r>
        <w:rPr>
          <w:rFonts w:hint="eastAsia"/>
          <w:sz w:val="24"/>
        </w:rPr>
        <w:t xml:space="preserve">2.4按时到岗，不得无故迟到、早退、严格交接班制度，认真填写交接班登记簿、做好来客登记及联系工作。</w:t>
      </w:r>
      <w:r/>
    </w:p>
    <w:p>
      <w:pPr>
        <w:ind w:firstLine="480"/>
        <w:jc w:val="left"/>
        <w:spacing w:line="500" w:lineRule="exact"/>
        <w:rPr>
          <w:sz w:val="24"/>
        </w:rPr>
      </w:pPr>
      <w:r>
        <w:rPr>
          <w:rFonts w:hint="eastAsia"/>
          <w:sz w:val="24"/>
        </w:rPr>
        <w:t xml:space="preserve">2.5认真执行执勤方案、应急预案和工作细则，熟悉应急预案。牢记火警、盗警和上级领导的电话号码。</w:t>
      </w:r>
      <w:r/>
    </w:p>
    <w:p>
      <w:pPr>
        <w:ind w:firstLine="480"/>
        <w:jc w:val="left"/>
        <w:spacing w:line="500" w:lineRule="exact"/>
        <w:rPr>
          <w:sz w:val="24"/>
        </w:rPr>
      </w:pPr>
      <w:r>
        <w:rPr>
          <w:rFonts w:hint="eastAsia"/>
          <w:sz w:val="24"/>
        </w:rPr>
        <w:t xml:space="preserve">2.6严格遵守各项规章制度，自觉接受学校有关部门和人员的检查监督，并认真整改存在问题，自觉接受学校及公司组织的有关培训。</w:t>
      </w:r>
      <w:r/>
    </w:p>
    <w:p>
      <w:pPr>
        <w:ind w:firstLine="480"/>
        <w:jc w:val="left"/>
        <w:spacing w:line="500" w:lineRule="exact"/>
        <w:rPr>
          <w:sz w:val="24"/>
        </w:rPr>
      </w:pPr>
      <w:r>
        <w:rPr>
          <w:rFonts w:hint="eastAsia"/>
          <w:sz w:val="24"/>
        </w:rPr>
        <w:t xml:space="preserve">3.门卫服务细则</w:t>
      </w:r>
      <w:r/>
    </w:p>
    <w:p>
      <w:pPr>
        <w:ind w:firstLine="480"/>
        <w:jc w:val="left"/>
        <w:spacing w:line="500" w:lineRule="exact"/>
        <w:rPr>
          <w:sz w:val="24"/>
        </w:rPr>
      </w:pPr>
      <w:r>
        <w:rPr>
          <w:rFonts w:hint="eastAsia"/>
          <w:sz w:val="24"/>
        </w:rPr>
        <w:t xml:space="preserve">3.1门卫保安需24小时有人在岗，做好人员出入登记管理工作，留意观察出入人员的情况，做好防疫管理，遇突发情况及时向保安队长和学校相关人员汇报并协助处理。</w:t>
      </w:r>
      <w:r/>
    </w:p>
    <w:p>
      <w:pPr>
        <w:ind w:firstLine="480"/>
        <w:jc w:val="left"/>
        <w:spacing w:line="500" w:lineRule="exact"/>
        <w:rPr>
          <w:sz w:val="24"/>
        </w:rPr>
      </w:pPr>
      <w:r>
        <w:rPr>
          <w:rFonts w:hint="eastAsia"/>
          <w:sz w:val="24"/>
        </w:rPr>
        <w:t xml:space="preserve">3.2严格执行学校《管理规定》，严格人员、车辆、物资进出管理。</w:t>
      </w:r>
      <w:r/>
    </w:p>
    <w:p>
      <w:pPr>
        <w:ind w:firstLine="480"/>
        <w:jc w:val="left"/>
        <w:spacing w:line="500" w:lineRule="exact"/>
        <w:rPr>
          <w:sz w:val="24"/>
        </w:rPr>
      </w:pPr>
      <w:r>
        <w:rPr>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ind w:firstLine="482"/>
        <w:rPr>
          <w:rFonts w:ascii="宋体" w:hAnsi="宋体" w:cs="宋体"/>
          <w:b/>
          <w:bCs/>
          <w:sz w:val="24"/>
        </w:rPr>
      </w:pPr>
      <w:r>
        <w:rPr>
          <w:rFonts w:ascii="宋体" w:hAnsi="宋体" w:cs="宋体"/>
          <w:b/>
          <w:bCs/>
          <w:sz w:val="24"/>
        </w:rPr>
      </w:r>
      <w:r/>
    </w:p>
    <w:p>
      <w:pPr>
        <w:pStyle w:val="1046"/>
        <w:rPr>
          <w:rFonts w:hAnsi="宋体" w:cs="宋体"/>
          <w:b/>
          <w:bCs/>
          <w:sz w:val="24"/>
          <w:szCs w:val="24"/>
        </w:rPr>
      </w:pPr>
      <w:r>
        <w:rPr>
          <w:rFonts w:hAnsi="宋体" w:cs="宋体"/>
          <w:b/>
          <w:bCs/>
          <w:sz w:val="24"/>
          <w:szCs w:val="24"/>
        </w:rPr>
      </w:r>
      <w:r/>
    </w:p>
    <w:p>
      <w:pPr>
        <w:pStyle w:val="1027"/>
        <w:jc w:val="center"/>
        <w:rPr>
          <w:rFonts w:ascii="宋体" w:hAnsi="宋体"/>
          <w:b/>
          <w:bCs/>
          <w:sz w:val="24"/>
        </w:rPr>
      </w:pPr>
      <w:r/>
      <w:bookmarkStart w:id="139" w:name="_Toc465856614"/>
      <w:r>
        <w:rPr>
          <w:rFonts w:hint="eastAsia" w:ascii="黑体" w:eastAsia="黑体"/>
          <w:sz w:val="44"/>
          <w:szCs w:val="44"/>
        </w:rPr>
        <w:t xml:space="preserve">第四章 项目需求</w:t>
      </w:r>
      <w:bookmarkEnd w:id="139"/>
      <w:r/>
      <w:bookmarkStart w:id="140" w:name="_Toc465856615"/>
      <w:r/>
      <w:bookmarkStart w:id="141" w:name="_Toc61149622"/>
      <w:r/>
      <w:bookmarkStart w:id="142" w:name="_Toc26554097"/>
      <w:r/>
      <w:bookmarkStart w:id="143" w:name="_Toc23828480"/>
      <w:r/>
      <w:r/>
    </w:p>
    <w:p>
      <w:pPr>
        <w:ind w:firstLine="482"/>
        <w:spacing w:line="560" w:lineRule="exact"/>
        <w:rPr>
          <w:rFonts w:ascii="宋体" w:hAnsi="宋体"/>
          <w:b/>
          <w:bCs/>
          <w:sz w:val="24"/>
        </w:rPr>
      </w:pPr>
      <w:r>
        <w:rPr>
          <w:rFonts w:hint="eastAsia" w:ascii="宋体" w:hAnsi="宋体"/>
          <w:b/>
          <w:bCs/>
          <w:sz w:val="24"/>
        </w:rPr>
        <w:t xml:space="preserve">说明：项目采购方式为</w:t>
      </w:r>
      <w:r>
        <w:rPr>
          <w:rFonts w:hint="eastAsia" w:ascii="宋体" w:hAnsi="宋体"/>
          <w:b/>
          <w:bCs/>
          <w:sz w:val="24"/>
          <w:u w:val="single"/>
        </w:rPr>
        <w:t xml:space="preserve">竞争性磋商</w:t>
      </w:r>
      <w:r>
        <w:rPr>
          <w:rFonts w:hint="eastAsia" w:ascii="宋体" w:hAnsi="宋体"/>
          <w:b/>
          <w:bCs/>
          <w:sz w:val="24"/>
        </w:rPr>
        <w:t xml:space="preserve">，项目属性为</w:t>
      </w:r>
      <w:r>
        <w:rPr>
          <w:rFonts w:hint="eastAsia" w:ascii="宋体" w:hAnsi="宋体"/>
          <w:b/>
          <w:bCs/>
          <w:sz w:val="24"/>
          <w:u w:val="single"/>
        </w:rPr>
        <w:t xml:space="preserve">服务</w:t>
      </w:r>
      <w:r>
        <w:rPr>
          <w:rFonts w:hint="eastAsia" w:ascii="宋体" w:hAnsi="宋体"/>
          <w:b/>
          <w:bCs/>
          <w:sz w:val="24"/>
        </w:rPr>
        <w:t xml:space="preserve">，采购标的对应的中小企业划分标准所属行业为</w:t>
      </w:r>
      <w:r>
        <w:rPr>
          <w:rFonts w:hint="eastAsia" w:ascii="宋体" w:hAnsi="宋体"/>
          <w:b/>
          <w:bCs/>
          <w:sz w:val="24"/>
          <w:u w:val="single"/>
        </w:rPr>
        <w:t xml:space="preserve">租赁和商务服务</w:t>
      </w:r>
      <w:r>
        <w:rPr>
          <w:rFonts w:hint="eastAsia" w:ascii="宋体" w:hAnsi="宋体"/>
          <w:b/>
          <w:bCs/>
          <w:sz w:val="24"/>
        </w:rPr>
        <w:t xml:space="preserve">。</w:t>
      </w:r>
      <w:r/>
    </w:p>
    <w:p>
      <w:pPr>
        <w:ind w:firstLine="482"/>
        <w:spacing w:line="360" w:lineRule="auto"/>
        <w:rPr>
          <w:rFonts w:ascii="宋体" w:hAnsi="宋体"/>
          <w:b/>
          <w:bCs/>
          <w:sz w:val="24"/>
        </w:rPr>
      </w:pPr>
      <w:r>
        <w:rPr>
          <w:rFonts w:hint="eastAsia" w:ascii="宋体" w:hAnsi="宋体"/>
          <w:b/>
          <w:bCs/>
          <w:sz w:val="24"/>
        </w:rPr>
        <w:t xml:space="preserve">本项目需求中标注★号的部分为实质性要求和条件（由</w:t>
      </w:r>
      <w:r>
        <w:rPr>
          <w:rFonts w:hint="eastAsia" w:ascii="宋体" w:hAnsi="宋体"/>
          <w:b/>
          <w:bCs/>
          <w:sz w:val="24"/>
          <w:lang w:eastAsia="zh-CN"/>
        </w:rPr>
        <w:t xml:space="preserve">供应商</w:t>
      </w:r>
      <w:r>
        <w:rPr>
          <w:rFonts w:hint="eastAsia" w:ascii="宋体" w:hAnsi="宋体"/>
          <w:b/>
          <w:bCs/>
          <w:sz w:val="24"/>
        </w:rPr>
        <w:t xml:space="preserve">根据实际情况设置），供应商必须作出满足或者优于原要求和条件的响应，否则作无效响应处理。</w:t>
      </w:r>
      <w:r/>
    </w:p>
    <w:p>
      <w:pPr>
        <w:ind w:firstLine="482"/>
        <w:spacing w:line="480" w:lineRule="auto"/>
        <w:rPr>
          <w:rFonts w:ascii="宋体" w:hAnsi="宋体"/>
          <w:b/>
          <w:sz w:val="24"/>
        </w:rPr>
      </w:pPr>
      <w:r>
        <w:rPr>
          <w:rFonts w:hint="eastAsia" w:ascii="宋体" w:hAnsi="宋体"/>
          <w:b/>
          <w:sz w:val="24"/>
        </w:rPr>
        <w:t xml:space="preserve">一、项目</w:t>
      </w:r>
      <w:r>
        <w:rPr>
          <w:rFonts w:hint="eastAsia" w:ascii="宋体" w:hAnsi="宋体"/>
          <w:b/>
          <w:sz w:val="24"/>
          <w:lang w:val="en-US" w:eastAsia="zh-CN"/>
        </w:rPr>
        <w:t xml:space="preserve">内容</w:t>
      </w:r>
      <w:r>
        <w:rPr>
          <w:rFonts w:hint="eastAsia" w:ascii="宋体" w:hAnsi="宋体"/>
          <w:b/>
          <w:sz w:val="24"/>
        </w:rPr>
        <w:t xml:space="preserve">：</w:t>
      </w:r>
      <w:r/>
    </w:p>
    <w:p>
      <w:pPr>
        <w:ind w:firstLine="480"/>
        <w:spacing w:line="480" w:lineRule="auto"/>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大港中专住校生人数一般在1800人左右，按照规定保安人数为9人，（学校将在招标后根据实际需要聘用保安人数）</w:t>
      </w:r>
      <w:r>
        <w:rPr>
          <w:rFonts w:hint="eastAsia" w:ascii="宋体" w:hAnsi="宋体" w:cs="宋体"/>
          <w:color w:val="000000"/>
          <w:sz w:val="24"/>
          <w:szCs w:val="22"/>
        </w:rPr>
        <w:t xml:space="preserve">为江苏省大港中等专业学校提供维护校园及周边区域的正常工作秩序、治安秩序，做好防火、防盗、防破坏、防事故、门岗执勤、车辆管理等安全服务工作，且能熟练使用消防控制室及消防设施、设备和视频监控的操</w:t>
      </w:r>
      <w:r>
        <w:rPr>
          <w:rFonts w:hint="eastAsia" w:ascii="宋体" w:hAnsi="宋体" w:cs="宋体"/>
          <w:sz w:val="24"/>
          <w:szCs w:val="22"/>
        </w:rPr>
        <w:t xml:space="preserve">作等。</w:t>
      </w:r>
      <w:r/>
    </w:p>
    <w:p>
      <w:pPr>
        <w:ind w:firstLine="482"/>
        <w:spacing w:line="480" w:lineRule="auto"/>
        <w:rPr>
          <w:rFonts w:ascii="宋体" w:hAnsi="宋体"/>
          <w:b/>
          <w:sz w:val="24"/>
        </w:rPr>
      </w:pPr>
      <w:r>
        <w:rPr>
          <w:rFonts w:hint="eastAsia" w:ascii="宋体" w:hAnsi="宋体"/>
          <w:b/>
          <w:sz w:val="24"/>
        </w:rPr>
        <w:t xml:space="preserve">二、</w:t>
      </w:r>
      <w:r>
        <w:rPr>
          <w:rFonts w:hint="eastAsia" w:ascii="宋体" w:hAnsi="宋体"/>
          <w:b/>
          <w:sz w:val="24"/>
          <w:lang w:val="en-US" w:eastAsia="zh-CN"/>
        </w:rPr>
        <w:t xml:space="preserve">服务要求</w:t>
      </w:r>
      <w:r>
        <w:rPr>
          <w:rFonts w:hint="eastAsia" w:ascii="宋体" w:hAnsi="宋体"/>
          <w:b/>
          <w:sz w:val="24"/>
        </w:rPr>
        <w:t xml:space="preserve">：</w:t>
      </w:r>
      <w:r/>
    </w:p>
    <w:p>
      <w:pPr>
        <w:ind w:firstLine="482"/>
        <w:jc w:val="center"/>
        <w:spacing w:line="480" w:lineRule="auto"/>
        <w:rPr>
          <w:rFonts w:ascii="宋体" w:hAnsi="宋体"/>
          <w:b/>
          <w:sz w:val="24"/>
        </w:rPr>
      </w:pPr>
      <w:r>
        <w:rPr>
          <w:rFonts w:hint="eastAsia" w:ascii="宋体" w:hAnsi="宋体"/>
          <w:b/>
          <w:sz w:val="24"/>
        </w:rPr>
        <w:t xml:space="preserve">第一节  人员配置及要求</w:t>
      </w:r>
      <w:r/>
    </w:p>
    <w:p>
      <w:pPr>
        <w:ind w:firstLine="480"/>
        <w:spacing w:line="480" w:lineRule="auto"/>
        <w:rPr>
          <w:rFonts w:ascii="宋体" w:hAnsi="宋体"/>
          <w:bCs/>
          <w:sz w:val="24"/>
        </w:rPr>
      </w:pPr>
      <w:r>
        <w:rPr>
          <w:rFonts w:hint="eastAsia" w:ascii="宋体" w:hAnsi="宋体"/>
          <w:bCs/>
          <w:sz w:val="24"/>
        </w:rPr>
        <w:t xml:space="preserve">（一）服务人员配置</w:t>
      </w:r>
      <w:r/>
    </w:p>
    <w:p>
      <w:pPr>
        <w:ind w:firstLine="480"/>
        <w:spacing w:line="480" w:lineRule="auto"/>
        <w:rPr>
          <w:rFonts w:ascii="宋体" w:hAnsi="宋体"/>
          <w:bCs/>
          <w:sz w:val="24"/>
        </w:rPr>
      </w:pPr>
      <w:r/>
      <w:bookmarkStart w:id="144" w:name="_Hlk70414592"/>
      <w:r>
        <w:rPr>
          <w:rFonts w:hint="eastAsia" w:ascii="宋体" w:hAnsi="宋体"/>
          <w:bCs/>
          <w:sz w:val="24"/>
        </w:rPr>
        <w:t xml:space="preserve">保安人员（含保安队长）9人 ：常驻现场，保安队长对保安队伍进行日常管理。成交供应商应安排专人每月不定时到现场检查安保人员工作情况、工作记录等，以及与校方的沟通联系、对接等工作。</w:t>
      </w:r>
      <w:bookmarkEnd w:id="144"/>
      <w:r/>
      <w:r/>
    </w:p>
    <w:p>
      <w:pPr>
        <w:ind w:firstLine="480"/>
        <w:spacing w:line="480" w:lineRule="auto"/>
        <w:rPr>
          <w:rFonts w:ascii="宋体" w:hAnsi="宋体"/>
          <w:bCs/>
          <w:sz w:val="24"/>
        </w:rPr>
      </w:pPr>
      <w:r>
        <w:rPr>
          <w:rFonts w:hint="eastAsia" w:ascii="宋体" w:hAnsi="宋体"/>
          <w:bCs/>
          <w:sz w:val="24"/>
        </w:rPr>
        <w:t xml:space="preserve">（二）服务人员要求</w:t>
      </w:r>
      <w:r/>
    </w:p>
    <w:p>
      <w:pPr>
        <w:ind w:firstLine="480"/>
        <w:spacing w:line="480" w:lineRule="auto"/>
        <w:rPr>
          <w:rFonts w:ascii="宋体" w:hAnsi="宋体"/>
          <w:bCs/>
          <w:sz w:val="24"/>
        </w:rPr>
      </w:pPr>
      <w:r>
        <w:rPr>
          <w:rFonts w:hint="eastAsia" w:ascii="宋体" w:hAnsi="宋体"/>
          <w:bCs/>
          <w:sz w:val="24"/>
        </w:rPr>
        <w:t xml:space="preserve">★1</w:t>
      </w:r>
      <w:bookmarkStart w:id="145" w:name="_Hlk70428342"/>
      <w:r>
        <w:rPr>
          <w:rFonts w:hint="eastAsia" w:ascii="宋体" w:hAnsi="宋体"/>
          <w:bCs/>
          <w:sz w:val="24"/>
        </w:rPr>
        <w:t xml:space="preserve">、政治素质好，对待师生家长有礼貌、不随意与他人起争执、五官端正、品行良好、责任心</w:t>
      </w:r>
      <w:r>
        <w:rPr>
          <w:rFonts w:hint="eastAsia" w:ascii="宋体" w:hAnsi="宋体"/>
          <w:bCs/>
          <w:color w:val="auto"/>
          <w:sz w:val="24"/>
        </w:rPr>
        <w:t xml:space="preserve">强、身体</w:t>
      </w:r>
      <w:r>
        <w:rPr>
          <w:rFonts w:ascii="宋体" w:hAnsi="宋体"/>
          <w:bCs/>
          <w:color w:val="auto"/>
          <w:sz w:val="24"/>
        </w:rPr>
        <w:t xml:space="preserve">健康</w:t>
      </w:r>
      <w:r>
        <w:rPr>
          <w:rFonts w:hint="eastAsia" w:ascii="宋体" w:hAnsi="宋体"/>
          <w:bCs/>
          <w:color w:val="auto"/>
          <w:sz w:val="24"/>
        </w:rPr>
        <w:t xml:space="preserve">、无不良</w:t>
      </w:r>
      <w:r>
        <w:rPr>
          <w:rFonts w:hint="eastAsia" w:ascii="宋体" w:hAnsi="宋体"/>
          <w:bCs/>
          <w:sz w:val="24"/>
        </w:rPr>
        <w:t xml:space="preserve">嗜好、无违法犯罪记录（</w:t>
      </w:r>
      <w:r>
        <w:rPr>
          <w:rFonts w:hint="eastAsia" w:ascii="宋体" w:hAnsi="宋体"/>
          <w:bCs/>
          <w:sz w:val="24"/>
          <w:lang w:eastAsia="zh-CN"/>
        </w:rPr>
        <w:t xml:space="preserve">供应商</w:t>
      </w:r>
      <w:r>
        <w:rPr>
          <w:rFonts w:hint="eastAsia" w:ascii="宋体" w:hAnsi="宋体"/>
          <w:bCs/>
          <w:sz w:val="24"/>
        </w:rPr>
        <w:t xml:space="preserve">在</w:t>
      </w:r>
      <w:r>
        <w:rPr>
          <w:rFonts w:hint="eastAsia" w:ascii="宋体" w:hAnsi="宋体"/>
          <w:bCs/>
          <w:sz w:val="24"/>
          <w:lang w:val="en-US" w:eastAsia="zh-CN"/>
        </w:rPr>
        <w:t xml:space="preserve">磋商</w:t>
      </w:r>
      <w:r>
        <w:rPr>
          <w:rFonts w:hint="eastAsia" w:ascii="宋体" w:hAnsi="宋体"/>
          <w:bCs/>
          <w:sz w:val="24"/>
        </w:rPr>
        <w:t xml:space="preserve">时提供服务保安人员无犯罪记录承诺书，</w:t>
      </w:r>
      <w:r>
        <w:rPr>
          <w:rFonts w:hint="eastAsia" w:ascii="宋体" w:hAnsi="宋体"/>
          <w:bCs/>
          <w:sz w:val="24"/>
          <w:lang w:val="en-US" w:eastAsia="zh-CN"/>
        </w:rPr>
        <w:t xml:space="preserve">成交供应商成交</w:t>
      </w:r>
      <w:r>
        <w:rPr>
          <w:rFonts w:hint="eastAsia" w:ascii="宋体" w:hAnsi="宋体"/>
          <w:bCs/>
          <w:sz w:val="24"/>
        </w:rPr>
        <w:t xml:space="preserve">后安排保安人员进场时，需提供公安机关出具的进场人员的无犯罪记录证明。如隐瞒实情一经发现立即辞退，并追究公司相关责任）。</w:t>
      </w:r>
      <w:r/>
    </w:p>
    <w:p>
      <w:pPr>
        <w:ind w:firstLine="480"/>
        <w:spacing w:line="480" w:lineRule="auto"/>
        <w:rPr>
          <w:rFonts w:ascii="宋体" w:hAnsi="宋体"/>
          <w:bCs/>
          <w:color w:val="auto"/>
          <w:sz w:val="24"/>
          <w:highlight w:val="none"/>
        </w:rPr>
      </w:pPr>
      <w:r>
        <w:rPr>
          <w:rFonts w:hint="eastAsia" w:ascii="宋体" w:hAnsi="宋体"/>
          <w:bCs/>
          <w:sz w:val="24"/>
        </w:rPr>
        <w:t xml:space="preserve">★2、男</w:t>
      </w:r>
      <w:r>
        <w:rPr>
          <w:rFonts w:ascii="宋体" w:hAnsi="宋体"/>
          <w:bCs/>
          <w:sz w:val="24"/>
        </w:rPr>
        <w:t xml:space="preserve">性，</w:t>
      </w:r>
      <w:r>
        <w:rPr>
          <w:rFonts w:hint="eastAsia" w:ascii="宋体" w:hAnsi="宋体"/>
          <w:bCs/>
          <w:sz w:val="24"/>
        </w:rPr>
        <w:t xml:space="preserve">均不超过55周岁，身心健康，无基础疾病，可以值夜班，能胜任安保工作</w:t>
      </w:r>
      <w:r>
        <w:rPr>
          <w:rFonts w:hint="eastAsia" w:ascii="宋体" w:hAnsi="宋体"/>
          <w:bCs/>
          <w:color w:val="auto"/>
          <w:sz w:val="24"/>
          <w:highlight w:val="none"/>
        </w:rPr>
        <w:t xml:space="preserve">。其中1名40岁以下年轻保安能协助值班老师管理学生，要懂电脑，能调监控。</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★3、保安人员应熟悉有关法律法规，接受过治安保卫、消防等技能培训，掌握基本安全保卫工作技能，均须具备公安机关颁发的《保安员证》（须提供拟派保安人员《保安证》扫描件），其中1人</w:t>
      </w:r>
      <w:r>
        <w:rPr>
          <w:rFonts w:ascii="宋体" w:hAnsi="宋体"/>
          <w:bCs/>
          <w:color w:val="auto"/>
          <w:sz w:val="24"/>
          <w:highlight w:val="none"/>
        </w:rPr>
        <w:t xml:space="preserve">需</w:t>
      </w:r>
      <w:r>
        <w:rPr>
          <w:rFonts w:hint="eastAsia" w:ascii="宋体" w:hAnsi="宋体"/>
          <w:bCs/>
          <w:color w:val="auto"/>
          <w:sz w:val="24"/>
          <w:highlight w:val="none"/>
        </w:rPr>
        <w:t xml:space="preserve">具有</w:t>
      </w:r>
      <w:r>
        <w:rPr>
          <w:rFonts w:ascii="宋体" w:hAnsi="宋体"/>
          <w:bCs/>
          <w:color w:val="auto"/>
          <w:sz w:val="24"/>
          <w:highlight w:val="none"/>
        </w:rPr>
        <w:t xml:space="preserve">建</w:t>
      </w:r>
      <w:r>
        <w:rPr>
          <w:rFonts w:hint="eastAsia" w:ascii="宋体" w:hAnsi="宋体"/>
          <w:bCs/>
          <w:color w:val="auto"/>
          <w:sz w:val="24"/>
          <w:highlight w:val="none"/>
        </w:rPr>
        <w:t xml:space="preserve">（构）</w:t>
      </w:r>
      <w:r>
        <w:rPr>
          <w:rFonts w:ascii="宋体" w:hAnsi="宋体"/>
          <w:bCs/>
          <w:color w:val="auto"/>
          <w:sz w:val="24"/>
          <w:highlight w:val="none"/>
        </w:rPr>
        <w:t xml:space="preserve">筑</w:t>
      </w:r>
      <w:r>
        <w:rPr>
          <w:rFonts w:hint="eastAsia" w:ascii="宋体" w:hAnsi="宋体"/>
          <w:bCs/>
          <w:color w:val="auto"/>
          <w:sz w:val="24"/>
          <w:highlight w:val="none"/>
        </w:rPr>
        <w:t xml:space="preserve">物消防</w:t>
      </w:r>
      <w:r>
        <w:rPr>
          <w:rFonts w:ascii="宋体" w:hAnsi="宋体"/>
          <w:bCs/>
          <w:color w:val="auto"/>
          <w:sz w:val="24"/>
          <w:highlight w:val="none"/>
        </w:rPr>
        <w:t xml:space="preserve">员证（</w:t>
      </w:r>
      <w:r>
        <w:rPr>
          <w:rFonts w:hint="eastAsia" w:ascii="宋体" w:hAnsi="宋体"/>
          <w:bCs/>
          <w:color w:val="auto"/>
          <w:sz w:val="24"/>
          <w:highlight w:val="none"/>
        </w:rPr>
        <w:t xml:space="preserve">消防</w:t>
      </w:r>
      <w:r>
        <w:rPr>
          <w:rFonts w:ascii="宋体" w:hAnsi="宋体"/>
          <w:bCs/>
          <w:color w:val="auto"/>
          <w:sz w:val="24"/>
          <w:highlight w:val="none"/>
        </w:rPr>
        <w:t xml:space="preserve">设施操作员证）</w:t>
      </w:r>
      <w:r>
        <w:rPr>
          <w:rFonts w:hint="eastAsia" w:ascii="宋体" w:hAnsi="宋体"/>
          <w:bCs/>
          <w:color w:val="auto"/>
          <w:sz w:val="24"/>
          <w:highlight w:val="none"/>
        </w:rPr>
        <w:t xml:space="preserve">。</w:t>
      </w:r>
      <w:bookmarkEnd w:id="145"/>
      <w:r/>
      <w:r/>
    </w:p>
    <w:p>
      <w:pPr>
        <w:ind w:firstLine="420"/>
        <w:jc w:val="left"/>
        <w:spacing w:line="440" w:lineRule="exact"/>
        <w:rPr>
          <w:rFonts w:ascii="宋体" w:hAnsi="宋体" w:cs="宋体"/>
          <w:b/>
          <w:bCs/>
          <w:color w:val="auto"/>
          <w:sz w:val="24"/>
          <w:highlight w:val="none"/>
        </w:rPr>
      </w:pPr>
      <w:r>
        <w:rPr>
          <w:rFonts w:hint="eastAsia" w:ascii="宋体" w:hAnsi="宋体"/>
          <w:bCs/>
          <w:color w:val="auto"/>
          <w:sz w:val="24"/>
          <w:highlight w:val="none"/>
        </w:rPr>
        <w:t xml:space="preserve">★</w:t>
      </w:r>
      <w:r>
        <w:rPr>
          <w:rFonts w:hint="eastAsia" w:ascii="宋体" w:hAnsi="宋体" w:cs="宋体"/>
          <w:b/>
          <w:bCs/>
          <w:color w:val="auto"/>
          <w:sz w:val="24"/>
          <w:highlight w:val="none"/>
        </w:rPr>
        <w:t xml:space="preserve">4、服务过程中，保安人员数量会根据学生人数的增减变化而作相应的增减变化，成交供应商须服从</w:t>
      </w:r>
      <w:r>
        <w:rPr>
          <w:rFonts w:hint="eastAsia" w:ascii="宋体" w:hAnsi="宋体" w:cs="宋体"/>
          <w:b/>
          <w:bCs/>
          <w:color w:val="auto"/>
          <w:sz w:val="24"/>
          <w:highlight w:val="none"/>
          <w:lang w:val="en-US" w:eastAsia="zh-CN"/>
        </w:rPr>
        <w:t xml:space="preserve">采购人</w:t>
      </w:r>
      <w:r>
        <w:rPr>
          <w:rFonts w:hint="eastAsia" w:ascii="宋体" w:hAnsi="宋体" w:cs="宋体"/>
          <w:b/>
          <w:bCs/>
          <w:color w:val="auto"/>
          <w:sz w:val="24"/>
          <w:highlight w:val="none"/>
        </w:rPr>
        <w:t xml:space="preserve">安排。</w:t>
      </w:r>
      <w:r/>
    </w:p>
    <w:p>
      <w:pPr>
        <w:ind w:firstLine="482"/>
        <w:jc w:val="center"/>
        <w:spacing w:line="480" w:lineRule="auto"/>
        <w:rPr>
          <w:rFonts w:ascii="宋体" w:hAnsi="宋体"/>
          <w:b/>
          <w:sz w:val="24"/>
        </w:rPr>
      </w:pPr>
      <w:r>
        <w:rPr>
          <w:rFonts w:ascii="宋体" w:hAnsi="宋体"/>
          <w:b/>
          <w:sz w:val="24"/>
        </w:rPr>
      </w:r>
      <w:r/>
    </w:p>
    <w:p>
      <w:pPr>
        <w:ind w:firstLine="482"/>
        <w:jc w:val="center"/>
        <w:spacing w:line="480" w:lineRule="auto"/>
        <w:rPr>
          <w:rFonts w:ascii="宋体" w:hAnsi="宋体"/>
          <w:bCs/>
          <w:sz w:val="24"/>
        </w:rPr>
      </w:pPr>
      <w:r>
        <w:rPr>
          <w:rFonts w:hint="eastAsia" w:ascii="宋体" w:hAnsi="宋体"/>
          <w:b/>
          <w:sz w:val="24"/>
        </w:rPr>
        <w:t xml:space="preserve">第二节   管理服务相关工作要求</w:t>
      </w:r>
      <w:r/>
    </w:p>
    <w:p>
      <w:pPr>
        <w:ind w:firstLine="480"/>
        <w:spacing w:line="480" w:lineRule="auto"/>
        <w:rPr>
          <w:rFonts w:ascii="宋体" w:hAnsi="宋体"/>
          <w:bCs/>
          <w:sz w:val="24"/>
        </w:rPr>
      </w:pPr>
      <w:r>
        <w:rPr>
          <w:rFonts w:hint="eastAsia" w:ascii="宋体" w:hAnsi="宋体"/>
          <w:bCs/>
          <w:sz w:val="24"/>
        </w:rPr>
        <w:t xml:space="preserve">（一）安保服务工作要求</w:t>
      </w:r>
      <w:r/>
    </w:p>
    <w:p>
      <w:pPr>
        <w:ind w:firstLine="480"/>
        <w:spacing w:line="480" w:lineRule="auto"/>
        <w:rPr>
          <w:rFonts w:ascii="宋体" w:hAnsi="宋体"/>
          <w:bCs/>
          <w:sz w:val="24"/>
        </w:rPr>
      </w:pPr>
      <w:r>
        <w:rPr>
          <w:rFonts w:hint="eastAsia" w:ascii="宋体" w:hAnsi="宋体"/>
          <w:bCs/>
          <w:sz w:val="24"/>
        </w:rPr>
        <w:t xml:space="preserve">1.在岗时应统一着装，保持仪表端庄，待人接物应有礼有节，工作中不做与工作无关的事，按时做好巡更工作。其中，学生上下学期间保安在岗人员应准备好防暴相关设施设备，站在校门外做好车辆引导、人员疏散、防范突发事件等工作。</w:t>
      </w:r>
      <w:r/>
    </w:p>
    <w:p>
      <w:pPr>
        <w:ind w:firstLine="480"/>
        <w:spacing w:line="480" w:lineRule="auto"/>
        <w:rPr>
          <w:rFonts w:ascii="宋体" w:hAnsi="宋体"/>
          <w:bCs/>
          <w:sz w:val="24"/>
        </w:rPr>
      </w:pPr>
      <w:r>
        <w:rPr>
          <w:rFonts w:hint="eastAsia" w:ascii="宋体" w:hAnsi="宋体"/>
          <w:bCs/>
          <w:sz w:val="24"/>
        </w:rPr>
        <w:t xml:space="preserve">2.接待来访人员应使用文明用语，按照学校规定做好登记及联系工作。</w:t>
      </w:r>
      <w:r/>
    </w:p>
    <w:p>
      <w:pPr>
        <w:ind w:firstLine="480"/>
        <w:spacing w:line="480" w:lineRule="auto"/>
        <w:rPr>
          <w:rFonts w:ascii="宋体" w:hAnsi="宋体"/>
          <w:bCs/>
          <w:sz w:val="24"/>
        </w:rPr>
      </w:pPr>
      <w:r>
        <w:rPr>
          <w:rFonts w:hint="eastAsia" w:ascii="宋体" w:hAnsi="宋体"/>
          <w:bCs/>
          <w:sz w:val="24"/>
        </w:rPr>
        <w:t xml:space="preserve">3.保安人员应学习和执行学校的相关制度规定，认真履行工作职责，做好各类工作台账的记录，不准找人代写，不准事前填写，不准事后补写。</w:t>
      </w:r>
      <w:r/>
    </w:p>
    <w:p>
      <w:pPr>
        <w:ind w:firstLine="480"/>
        <w:spacing w:line="480" w:lineRule="auto"/>
        <w:rPr>
          <w:rFonts w:ascii="宋体" w:hAnsi="宋体"/>
          <w:bCs/>
          <w:sz w:val="24"/>
        </w:rPr>
      </w:pPr>
      <w:r>
        <w:rPr>
          <w:rFonts w:hint="eastAsia" w:ascii="宋体" w:hAnsi="宋体"/>
          <w:bCs/>
          <w:sz w:val="24"/>
        </w:rPr>
        <w:t xml:space="preserve">4.安保人员应做好校门门卫管理和门前四包工作（门前秩序、清洁卫生、绿化完好、设施无损）以及</w:t>
      </w:r>
      <w:r>
        <w:rPr>
          <w:rFonts w:hint="eastAsia" w:ascii="宋体" w:hAnsi="宋体"/>
          <w:bCs/>
          <w:color w:val="auto"/>
          <w:sz w:val="24"/>
        </w:rPr>
        <w:t xml:space="preserve">校门附近</w:t>
      </w:r>
      <w:r>
        <w:rPr>
          <w:rFonts w:hint="eastAsia" w:ascii="宋体" w:hAnsi="宋体"/>
          <w:bCs/>
          <w:sz w:val="24"/>
        </w:rPr>
        <w:t xml:space="preserve">日常保洁。做好保安室卫生，不得出现物品摆放杂乱等。及时打扫地面、台面、睡房、卫生间等，不得出现明显污渍和异味。</w:t>
      </w:r>
      <w:r/>
    </w:p>
    <w:p>
      <w:pPr>
        <w:ind w:firstLine="480"/>
        <w:spacing w:line="480" w:lineRule="auto"/>
        <w:rPr>
          <w:rFonts w:ascii="宋体" w:hAnsi="宋体"/>
          <w:bCs/>
          <w:sz w:val="24"/>
        </w:rPr>
      </w:pPr>
      <w:r>
        <w:rPr>
          <w:rFonts w:hint="eastAsia" w:ascii="宋体" w:hAnsi="宋体"/>
          <w:bCs/>
          <w:sz w:val="24"/>
        </w:rPr>
        <w:t xml:space="preserve">5.执行外来访客及车辆登记工作制度。不得让外来摊点及小商小贩在校大门口摆设摊点，销售商品（快餐、水果、小饰品等）。</w:t>
      </w:r>
      <w:r/>
    </w:p>
    <w:p>
      <w:pPr>
        <w:ind w:firstLine="480"/>
        <w:spacing w:line="480" w:lineRule="auto"/>
        <w:rPr>
          <w:rFonts w:ascii="宋体" w:hAnsi="宋体"/>
          <w:bCs/>
          <w:sz w:val="24"/>
        </w:rPr>
      </w:pPr>
      <w:r>
        <w:rPr>
          <w:rFonts w:hint="eastAsia" w:ascii="宋体" w:hAnsi="宋体"/>
          <w:bCs/>
          <w:sz w:val="24"/>
        </w:rPr>
        <w:t xml:space="preserve">6.物资进出校门应按学校相关要求严格审批，做好记录。</w:t>
      </w:r>
      <w:r/>
    </w:p>
    <w:p>
      <w:pPr>
        <w:ind w:firstLine="480"/>
        <w:spacing w:line="480" w:lineRule="auto"/>
        <w:rPr>
          <w:rFonts w:ascii="宋体" w:hAnsi="宋体"/>
          <w:bCs/>
          <w:color w:val="auto"/>
          <w:sz w:val="24"/>
        </w:rPr>
      </w:pPr>
      <w:r>
        <w:rPr>
          <w:rFonts w:hint="eastAsia" w:ascii="宋体" w:hAnsi="宋体"/>
          <w:bCs/>
          <w:sz w:val="24"/>
        </w:rPr>
        <w:t xml:space="preserve">7.夜间按要求巡视校园，锁好出入口大门。检查公共通道照明灯是否正常,如有不亮情况，一经发现及时汇报。检查房间是否关灯，门是否上锁，对未锁房间进行登记，从顶层巡视回来应将公共部位的照明灯关闭，检查公共部位窗户是否</w:t>
      </w:r>
      <w:r>
        <w:rPr>
          <w:rFonts w:hint="eastAsia" w:ascii="宋体" w:hAnsi="宋体"/>
          <w:bCs/>
          <w:color w:val="auto"/>
          <w:sz w:val="24"/>
        </w:rPr>
        <w:t xml:space="preserve">关闭，</w:t>
      </w:r>
      <w:r>
        <w:rPr>
          <w:rFonts w:ascii="宋体" w:hAnsi="宋体"/>
          <w:bCs/>
          <w:color w:val="auto"/>
          <w:sz w:val="24"/>
        </w:rPr>
        <w:t xml:space="preserve">水</w:t>
      </w:r>
      <w:r>
        <w:rPr>
          <w:rFonts w:hint="eastAsia" w:ascii="宋体" w:hAnsi="宋体"/>
          <w:bCs/>
          <w:color w:val="auto"/>
          <w:sz w:val="24"/>
        </w:rPr>
        <w:t xml:space="preserve">管</w:t>
      </w:r>
      <w:r>
        <w:rPr>
          <w:rFonts w:ascii="宋体" w:hAnsi="宋体"/>
          <w:bCs/>
          <w:color w:val="auto"/>
          <w:sz w:val="24"/>
        </w:rPr>
        <w:t xml:space="preserve">等其他设施是否正常</w:t>
      </w:r>
      <w:r>
        <w:rPr>
          <w:rFonts w:hint="eastAsia" w:ascii="宋体" w:hAnsi="宋体"/>
          <w:bCs/>
          <w:color w:val="auto"/>
          <w:sz w:val="24"/>
        </w:rPr>
        <w:t xml:space="preserve">。按要求进行</w:t>
      </w:r>
      <w:r>
        <w:rPr>
          <w:rFonts w:ascii="宋体" w:hAnsi="宋体"/>
          <w:bCs/>
          <w:color w:val="auto"/>
          <w:sz w:val="24"/>
        </w:rPr>
        <w:t xml:space="preserve">宿舍</w:t>
      </w:r>
      <w:r>
        <w:rPr>
          <w:rFonts w:hint="eastAsia" w:ascii="宋体" w:hAnsi="宋体"/>
          <w:bCs/>
          <w:color w:val="auto"/>
          <w:sz w:val="24"/>
        </w:rPr>
        <w:t xml:space="preserve">夜间</w:t>
      </w:r>
      <w:r>
        <w:rPr>
          <w:rFonts w:ascii="宋体" w:hAnsi="宋体"/>
          <w:bCs/>
          <w:color w:val="auto"/>
          <w:sz w:val="24"/>
        </w:rPr>
        <w:t xml:space="preserve">巡查。</w:t>
      </w:r>
      <w:r/>
    </w:p>
    <w:p>
      <w:pPr>
        <w:ind w:firstLine="480"/>
        <w:spacing w:line="480" w:lineRule="auto"/>
        <w:rPr>
          <w:rFonts w:ascii="宋体" w:hAnsi="宋体"/>
          <w:bCs/>
          <w:sz w:val="24"/>
        </w:rPr>
      </w:pPr>
      <w:r>
        <w:rPr>
          <w:rFonts w:hint="eastAsia" w:ascii="宋体" w:hAnsi="宋体"/>
          <w:bCs/>
          <w:sz w:val="24"/>
        </w:rPr>
        <w:t xml:space="preserve">8.节假日对进入校园人员，严格落实登记制度。</w:t>
      </w:r>
      <w:r/>
    </w:p>
    <w:p>
      <w:pPr>
        <w:ind w:firstLine="480"/>
        <w:spacing w:line="480" w:lineRule="auto"/>
        <w:rPr>
          <w:rFonts w:ascii="宋体" w:hAnsi="宋体"/>
          <w:bCs/>
          <w:sz w:val="24"/>
        </w:rPr>
      </w:pPr>
      <w:r>
        <w:rPr>
          <w:rFonts w:hint="eastAsia" w:ascii="宋体" w:hAnsi="宋体"/>
          <w:bCs/>
          <w:sz w:val="24"/>
        </w:rPr>
        <w:t xml:space="preserve">9.值班人员必须经过专业培训，坚守岗位，24小时密切注视监视屏的运行状态，严禁脱岗、睡觉，严格履行24小时监控室值班制度，及时处理、汇报异常情况，确保安全。</w:t>
      </w:r>
      <w:r/>
    </w:p>
    <w:p>
      <w:pPr>
        <w:ind w:firstLine="480"/>
        <w:spacing w:line="480" w:lineRule="auto"/>
        <w:rPr>
          <w:rFonts w:ascii="宋体" w:hAnsi="宋体"/>
          <w:bCs/>
          <w:sz w:val="24"/>
        </w:rPr>
      </w:pPr>
      <w:r>
        <w:rPr>
          <w:rFonts w:hint="eastAsia" w:ascii="宋体" w:hAnsi="宋体"/>
          <w:bCs/>
          <w:sz w:val="24"/>
        </w:rPr>
        <w:t xml:space="preserve">10.熟练掌握各系统操作，爱护设备，杜绝野蛮操作和不按规范操作，严禁误操作。 </w:t>
      </w:r>
      <w:r/>
    </w:p>
    <w:p>
      <w:pPr>
        <w:ind w:firstLine="480"/>
        <w:spacing w:line="480" w:lineRule="auto"/>
        <w:rPr>
          <w:rFonts w:ascii="宋体" w:hAnsi="宋体"/>
          <w:bCs/>
          <w:sz w:val="24"/>
        </w:rPr>
      </w:pPr>
      <w:r>
        <w:rPr>
          <w:rFonts w:hint="eastAsia" w:ascii="宋体" w:hAnsi="宋体"/>
          <w:bCs/>
          <w:sz w:val="24"/>
        </w:rPr>
        <w:t xml:space="preserve">11.值班人员从监控画面上发现可疑情况或各类违法犯罪活动，应立即前往查处和制止并通知校方人员。</w:t>
      </w:r>
      <w:r/>
    </w:p>
    <w:p>
      <w:pPr>
        <w:ind w:firstLine="480"/>
        <w:spacing w:line="480" w:lineRule="auto"/>
        <w:rPr>
          <w:rFonts w:ascii="宋体" w:hAnsi="宋体"/>
          <w:bCs/>
          <w:sz w:val="24"/>
        </w:rPr>
      </w:pPr>
      <w:r>
        <w:rPr>
          <w:rFonts w:hint="eastAsia" w:ascii="宋体" w:hAnsi="宋体"/>
          <w:bCs/>
          <w:sz w:val="24"/>
        </w:rPr>
        <w:t xml:space="preserve">12.当出现火警报警信号时，应及时复位，并立即核查报警信号真伪情况。</w:t>
      </w:r>
      <w:r/>
    </w:p>
    <w:p>
      <w:pPr>
        <w:ind w:firstLine="480"/>
        <w:spacing w:line="480" w:lineRule="auto"/>
        <w:rPr>
          <w:rFonts w:ascii="宋体" w:hAnsi="宋体"/>
          <w:bCs/>
          <w:sz w:val="24"/>
        </w:rPr>
      </w:pPr>
      <w:r>
        <w:rPr>
          <w:rFonts w:hint="eastAsia" w:ascii="宋体" w:hAnsi="宋体"/>
          <w:bCs/>
          <w:sz w:val="24"/>
        </w:rPr>
        <w:t xml:space="preserve">13.配合专业维修人员进行系统维护检查和检测。</w:t>
      </w:r>
      <w:r/>
    </w:p>
    <w:p>
      <w:pPr>
        <w:ind w:firstLine="480"/>
        <w:spacing w:line="480" w:lineRule="auto"/>
        <w:rPr>
          <w:rFonts w:ascii="宋体" w:hAnsi="宋体"/>
          <w:bCs/>
          <w:sz w:val="24"/>
        </w:rPr>
      </w:pPr>
      <w:r>
        <w:rPr>
          <w:rFonts w:hint="eastAsia" w:ascii="宋体" w:hAnsi="宋体"/>
          <w:bCs/>
          <w:sz w:val="24"/>
        </w:rPr>
        <w:t xml:space="preserve">14.按规定保存录像资料，保存时间不得低于1个月。</w:t>
      </w:r>
      <w:r/>
    </w:p>
    <w:p>
      <w:pPr>
        <w:ind w:firstLine="480"/>
        <w:spacing w:line="480" w:lineRule="auto"/>
        <w:rPr>
          <w:rFonts w:ascii="宋体" w:hAnsi="宋体"/>
          <w:bCs/>
          <w:sz w:val="24"/>
        </w:rPr>
      </w:pPr>
      <w:r>
        <w:rPr>
          <w:rFonts w:hint="eastAsia" w:ascii="宋体" w:hAnsi="宋体"/>
          <w:bCs/>
          <w:sz w:val="24"/>
        </w:rPr>
        <w:t xml:space="preserve">（二）消防安全工作要求</w:t>
      </w:r>
      <w:r/>
    </w:p>
    <w:p>
      <w:pPr>
        <w:ind w:firstLine="480"/>
        <w:spacing w:line="480" w:lineRule="auto"/>
        <w:rPr>
          <w:rFonts w:ascii="宋体" w:hAnsi="宋体"/>
          <w:bCs/>
          <w:sz w:val="24"/>
        </w:rPr>
      </w:pPr>
      <w:r>
        <w:rPr>
          <w:rFonts w:hint="eastAsia" w:ascii="宋体" w:hAnsi="宋体"/>
          <w:bCs/>
          <w:sz w:val="24"/>
        </w:rPr>
        <w:t xml:space="preserve">1.加强安全防范意识，执行相关安全防火制度，认真做好各部位安全保卫工作。</w:t>
      </w:r>
      <w:r/>
    </w:p>
    <w:p>
      <w:pPr>
        <w:ind w:firstLine="480"/>
        <w:spacing w:line="480" w:lineRule="auto"/>
        <w:rPr>
          <w:rFonts w:ascii="宋体" w:hAnsi="宋体"/>
          <w:bCs/>
          <w:sz w:val="24"/>
        </w:rPr>
      </w:pPr>
      <w:r>
        <w:rPr>
          <w:rFonts w:hint="eastAsia" w:ascii="宋体" w:hAnsi="宋体"/>
          <w:bCs/>
          <w:sz w:val="24"/>
        </w:rPr>
        <w:t xml:space="preserve">2.严守岗位，发生事故或发现隐患应迅速处理上报，并负责保护好现场。</w:t>
      </w:r>
      <w:r/>
    </w:p>
    <w:p>
      <w:pPr>
        <w:ind w:firstLine="480"/>
        <w:spacing w:line="480" w:lineRule="auto"/>
        <w:rPr>
          <w:rFonts w:ascii="宋体" w:hAnsi="宋体"/>
          <w:bCs/>
          <w:sz w:val="24"/>
        </w:rPr>
      </w:pPr>
      <w:r>
        <w:rPr>
          <w:rFonts w:hint="eastAsia" w:ascii="宋体" w:hAnsi="宋体"/>
          <w:bCs/>
          <w:sz w:val="24"/>
        </w:rPr>
        <w:t xml:space="preserve">3.未经领导批准，外来人员（包括参观学习、探亲访友、施工等人员）禁止进入配电房、空调机房、水泵房等。经批准进入人员必须办理登记手续，由值班领导、值班人员及相关职能处室等工作人员陪同。</w:t>
      </w:r>
      <w:r/>
    </w:p>
    <w:p>
      <w:pPr>
        <w:ind w:firstLine="480"/>
        <w:spacing w:line="480" w:lineRule="auto"/>
        <w:rPr>
          <w:rFonts w:ascii="宋体" w:hAnsi="宋体"/>
          <w:bCs/>
          <w:sz w:val="24"/>
        </w:rPr>
      </w:pPr>
      <w:r>
        <w:rPr>
          <w:rFonts w:hint="eastAsia" w:ascii="宋体" w:hAnsi="宋体"/>
          <w:bCs/>
          <w:sz w:val="24"/>
        </w:rPr>
        <w:t xml:space="preserve">4.不得随意配制各重点场所钥匙，无人值班时各机房、班（组）工作场地门窗必须锁好。</w:t>
      </w:r>
      <w:r/>
    </w:p>
    <w:p>
      <w:pPr>
        <w:ind w:firstLine="480"/>
        <w:spacing w:line="480" w:lineRule="auto"/>
        <w:rPr>
          <w:rFonts w:ascii="宋体" w:hAnsi="宋体"/>
          <w:bCs/>
          <w:sz w:val="24"/>
        </w:rPr>
      </w:pPr>
      <w:r>
        <w:rPr>
          <w:rFonts w:hint="eastAsia" w:ascii="宋体" w:hAnsi="宋体"/>
          <w:bCs/>
          <w:sz w:val="24"/>
        </w:rPr>
        <w:t xml:space="preserve">5.不得随意挪动消防设施，发现消防设施损坏或泄漏应及时上报。</w:t>
      </w:r>
      <w:r/>
    </w:p>
    <w:p>
      <w:pPr>
        <w:ind w:firstLine="480"/>
        <w:spacing w:line="480" w:lineRule="auto"/>
        <w:rPr>
          <w:rFonts w:ascii="宋体" w:hAnsi="宋体"/>
          <w:bCs/>
          <w:sz w:val="24"/>
        </w:rPr>
      </w:pPr>
      <w:r>
        <w:rPr>
          <w:rFonts w:hint="eastAsia" w:ascii="宋体" w:hAnsi="宋体"/>
          <w:bCs/>
          <w:sz w:val="24"/>
        </w:rPr>
        <w:t xml:space="preserve">6.发现火警及时报告学校相关领导，及时扑灭火灾。</w:t>
      </w:r>
      <w:r/>
    </w:p>
    <w:p>
      <w:pPr>
        <w:ind w:firstLine="480"/>
        <w:spacing w:line="480" w:lineRule="auto"/>
        <w:rPr>
          <w:rFonts w:ascii="宋体" w:hAnsi="宋体"/>
          <w:bCs/>
          <w:sz w:val="24"/>
        </w:rPr>
      </w:pPr>
      <w:r>
        <w:rPr>
          <w:rFonts w:hint="eastAsia" w:ascii="宋体" w:hAnsi="宋体"/>
          <w:bCs/>
          <w:sz w:val="24"/>
        </w:rPr>
        <w:t xml:space="preserve">（三）交接班制度</w:t>
      </w:r>
      <w:r/>
    </w:p>
    <w:p>
      <w:pPr>
        <w:ind w:firstLine="480"/>
        <w:spacing w:line="480" w:lineRule="auto"/>
        <w:rPr>
          <w:rFonts w:ascii="宋体" w:hAnsi="宋体"/>
          <w:bCs/>
          <w:sz w:val="24"/>
        </w:rPr>
      </w:pPr>
      <w:r>
        <w:rPr>
          <w:rFonts w:hint="eastAsia" w:ascii="宋体" w:hAnsi="宋体"/>
          <w:bCs/>
          <w:sz w:val="24"/>
        </w:rPr>
        <w:t xml:space="preserve">为了加强保安人员交接班间隙管理，确保校园安全，应严格执行交接班制度。</w:t>
      </w:r>
      <w:r/>
    </w:p>
    <w:p>
      <w:pPr>
        <w:ind w:firstLine="480"/>
        <w:spacing w:line="480" w:lineRule="auto"/>
        <w:rPr>
          <w:rFonts w:ascii="宋体" w:hAnsi="宋体"/>
          <w:bCs/>
          <w:sz w:val="24"/>
        </w:rPr>
      </w:pPr>
      <w:r>
        <w:rPr>
          <w:rFonts w:hint="eastAsia" w:ascii="宋体" w:hAnsi="宋体"/>
          <w:bCs/>
          <w:sz w:val="24"/>
        </w:rPr>
        <w:t xml:space="preserve">1.接班保安人员要做好更换制服，按规定提前10分钟上岗接班，在登记薄上记录接班时间。交接班时保安队长要召开相关会议，总结上一班的工作并布置当日工作。</w:t>
      </w:r>
      <w:r/>
    </w:p>
    <w:p>
      <w:pPr>
        <w:ind w:firstLine="480"/>
        <w:spacing w:line="480" w:lineRule="auto"/>
        <w:rPr>
          <w:rFonts w:ascii="宋体" w:hAnsi="宋体"/>
          <w:bCs/>
          <w:sz w:val="24"/>
        </w:rPr>
      </w:pPr>
      <w:r>
        <w:rPr>
          <w:rFonts w:hint="eastAsia" w:ascii="宋体" w:hAnsi="宋体"/>
          <w:bCs/>
          <w:sz w:val="24"/>
        </w:rPr>
        <w:t xml:space="preserve">2.交班人员要把需要在值班中继续注意或处理的问题以及警械器具等装备器材、记事本和接班人员移交清楚。</w:t>
      </w:r>
      <w:r/>
    </w:p>
    <w:p>
      <w:pPr>
        <w:ind w:firstLine="480"/>
        <w:spacing w:line="480" w:lineRule="auto"/>
        <w:rPr>
          <w:rFonts w:ascii="宋体" w:hAnsi="宋体"/>
          <w:bCs/>
          <w:sz w:val="24"/>
        </w:rPr>
      </w:pPr>
      <w:r>
        <w:rPr>
          <w:rFonts w:hint="eastAsia" w:ascii="宋体" w:hAnsi="宋体"/>
          <w:bCs/>
          <w:sz w:val="24"/>
        </w:rPr>
        <w:t xml:space="preserve">3.接班人员验收交接时发现问题，应由交班人员承担责任，验收完毕，交班安保人员离开岗位后所发生的问题由当班安保人员承担责任。</w:t>
      </w:r>
      <w:r/>
    </w:p>
    <w:p>
      <w:pPr>
        <w:ind w:firstLine="480"/>
        <w:spacing w:line="480" w:lineRule="auto"/>
        <w:rPr>
          <w:rFonts w:ascii="宋体" w:hAnsi="宋体"/>
          <w:bCs/>
          <w:sz w:val="24"/>
        </w:rPr>
      </w:pPr>
      <w:r>
        <w:rPr>
          <w:rFonts w:hint="eastAsia" w:ascii="宋体" w:hAnsi="宋体"/>
          <w:bCs/>
          <w:sz w:val="24"/>
        </w:rPr>
        <w:t xml:space="preserve">4.由班长带领交接班，交接班时应首先检查警械器具、装备是否完好，如有损坏及时上报，然后进行岗位遗留问题的处理及工作日志移交。</w:t>
      </w:r>
      <w:r/>
    </w:p>
    <w:p>
      <w:pPr>
        <w:ind w:firstLine="480"/>
        <w:spacing w:line="480" w:lineRule="auto"/>
        <w:rPr>
          <w:rFonts w:ascii="宋体" w:hAnsi="宋体"/>
          <w:bCs/>
          <w:sz w:val="24"/>
        </w:rPr>
      </w:pPr>
      <w:r>
        <w:rPr>
          <w:rFonts w:hint="eastAsia" w:ascii="宋体" w:hAnsi="宋体"/>
          <w:bCs/>
          <w:sz w:val="24"/>
        </w:rPr>
        <w:t xml:space="preserve">5</w:t>
      </w:r>
      <w:bookmarkStart w:id="146" w:name="_Hlk69908330"/>
      <w:r>
        <w:rPr>
          <w:rFonts w:hint="eastAsia" w:ascii="宋体" w:hAnsi="宋体"/>
          <w:bCs/>
          <w:sz w:val="24"/>
        </w:rPr>
        <w:t xml:space="preserve">.</w:t>
      </w:r>
      <w:bookmarkEnd w:id="146"/>
      <w:r>
        <w:rPr>
          <w:rFonts w:hint="eastAsia" w:ascii="宋体" w:hAnsi="宋体"/>
          <w:bCs/>
          <w:sz w:val="24"/>
        </w:rPr>
        <w:t xml:space="preserve">所有事项交待清楚后，交班人员在离开工作岗位前在登记薄上记录下班的时间并签名。</w:t>
      </w:r>
      <w:r/>
    </w:p>
    <w:p>
      <w:pPr>
        <w:ind w:firstLine="480"/>
        <w:spacing w:line="480" w:lineRule="auto"/>
        <w:rPr>
          <w:rFonts w:ascii="宋体" w:hAnsi="宋体"/>
          <w:bCs/>
          <w:sz w:val="24"/>
        </w:rPr>
      </w:pPr>
      <w:r>
        <w:rPr>
          <w:rFonts w:hint="eastAsia" w:ascii="宋体" w:hAnsi="宋体"/>
          <w:bCs/>
          <w:sz w:val="24"/>
        </w:rPr>
        <w:t xml:space="preserve">6.接班人未到，交班人不得下班，如果接班人员未到，交班人员下班，这期间发生的问题两人共同负责。</w:t>
      </w:r>
      <w:r/>
    </w:p>
    <w:p>
      <w:pPr>
        <w:ind w:firstLine="482"/>
        <w:jc w:val="center"/>
        <w:spacing w:line="480" w:lineRule="auto"/>
        <w:rPr>
          <w:rFonts w:ascii="宋体" w:hAnsi="宋体"/>
          <w:b/>
          <w:sz w:val="24"/>
        </w:rPr>
      </w:pPr>
      <w:r>
        <w:rPr>
          <w:rFonts w:hint="eastAsia" w:ascii="宋体" w:hAnsi="宋体"/>
          <w:b/>
          <w:sz w:val="24"/>
        </w:rPr>
        <w:t xml:space="preserve">第三节   安保服务人员职责</w:t>
      </w:r>
      <w:r/>
    </w:p>
    <w:p>
      <w:pPr>
        <w:ind w:firstLine="480"/>
        <w:spacing w:line="480" w:lineRule="auto"/>
        <w:rPr>
          <w:rFonts w:ascii="宋体" w:hAnsi="宋体"/>
          <w:bCs/>
          <w:sz w:val="24"/>
        </w:rPr>
      </w:pPr>
      <w:r>
        <w:rPr>
          <w:rFonts w:hint="eastAsia" w:ascii="宋体" w:hAnsi="宋体"/>
          <w:bCs/>
          <w:sz w:val="24"/>
        </w:rPr>
        <w:t xml:space="preserve">（一）安保服务公司职责</w:t>
      </w:r>
      <w:r/>
    </w:p>
    <w:p>
      <w:pPr>
        <w:ind w:firstLine="480"/>
        <w:spacing w:line="480" w:lineRule="auto"/>
        <w:rPr>
          <w:rFonts w:ascii="宋体" w:hAnsi="宋体"/>
          <w:bCs/>
          <w:sz w:val="24"/>
        </w:rPr>
      </w:pPr>
      <w:r>
        <w:rPr>
          <w:rFonts w:hint="eastAsia" w:ascii="宋体" w:hAnsi="宋体"/>
          <w:bCs/>
          <w:sz w:val="24"/>
        </w:rPr>
        <w:t xml:space="preserve">服从学校的领导与安排，安排专人与学校对接相关工作。全面完成校园安全防范和公共秩序的维护，主要职责如下：</w:t>
      </w:r>
      <w:r/>
    </w:p>
    <w:p>
      <w:pPr>
        <w:ind w:firstLine="480"/>
        <w:spacing w:line="480" w:lineRule="auto"/>
        <w:rPr>
          <w:rFonts w:ascii="宋体" w:hAnsi="宋体"/>
          <w:bCs/>
          <w:sz w:val="24"/>
        </w:rPr>
      </w:pPr>
      <w:r>
        <w:rPr>
          <w:rFonts w:hint="eastAsia" w:ascii="宋体" w:hAnsi="宋体"/>
          <w:bCs/>
          <w:sz w:val="24"/>
        </w:rPr>
        <w:t xml:space="preserve">1.负责校园的安全保卫工作，配合公安部门打击违法犯罪活动。</w:t>
      </w:r>
      <w:r/>
    </w:p>
    <w:p>
      <w:pPr>
        <w:ind w:firstLine="480"/>
        <w:spacing w:line="480" w:lineRule="auto"/>
        <w:rPr>
          <w:rFonts w:ascii="宋体" w:hAnsi="宋体"/>
          <w:bCs/>
          <w:sz w:val="24"/>
        </w:rPr>
      </w:pPr>
      <w:r>
        <w:rPr>
          <w:rFonts w:hint="eastAsia" w:ascii="宋体" w:hAnsi="宋体"/>
          <w:bCs/>
          <w:sz w:val="24"/>
        </w:rPr>
        <w:t xml:space="preserve">2.加强对消防设施和安防设备的严密监控。发现异常必须在第一时间报告学校。</w:t>
      </w:r>
      <w:r/>
    </w:p>
    <w:p>
      <w:pPr>
        <w:ind w:firstLine="480"/>
        <w:spacing w:line="480" w:lineRule="auto"/>
        <w:rPr>
          <w:rFonts w:ascii="宋体" w:hAnsi="宋体"/>
          <w:bCs/>
          <w:sz w:val="24"/>
        </w:rPr>
      </w:pPr>
      <w:r>
        <w:rPr>
          <w:rFonts w:hint="eastAsia" w:ascii="宋体" w:hAnsi="宋体"/>
          <w:bCs/>
          <w:sz w:val="24"/>
        </w:rPr>
        <w:t xml:space="preserve">4</w:t>
      </w:r>
      <w:bookmarkStart w:id="147" w:name="_Hlk69909666"/>
      <w:r>
        <w:rPr>
          <w:rFonts w:hint="eastAsia" w:ascii="宋体" w:hAnsi="宋体"/>
          <w:bCs/>
          <w:sz w:val="24"/>
        </w:rPr>
        <w:t xml:space="preserve">.</w:t>
      </w:r>
      <w:bookmarkEnd w:id="147"/>
      <w:r>
        <w:rPr>
          <w:rFonts w:hint="eastAsia" w:ascii="宋体" w:hAnsi="宋体"/>
          <w:bCs/>
          <w:sz w:val="24"/>
        </w:rPr>
        <w:t xml:space="preserve">发现火警或火灾事故，立即按预案程序采取灭火措施。</w:t>
      </w:r>
      <w:r/>
    </w:p>
    <w:p>
      <w:pPr>
        <w:ind w:firstLine="480"/>
        <w:spacing w:line="480" w:lineRule="auto"/>
        <w:rPr>
          <w:rFonts w:ascii="宋体" w:hAnsi="宋体"/>
          <w:bCs/>
          <w:sz w:val="24"/>
        </w:rPr>
      </w:pPr>
      <w:r>
        <w:rPr>
          <w:rFonts w:hint="eastAsia" w:ascii="宋体" w:hAnsi="宋体"/>
          <w:bCs/>
          <w:sz w:val="24"/>
        </w:rPr>
        <w:t xml:space="preserve">5.做好人员来访及出入管理，全天24小时值勤或巡查，出入货物严格检查、登记。</w:t>
      </w:r>
      <w:r/>
    </w:p>
    <w:p>
      <w:pPr>
        <w:ind w:firstLine="480"/>
        <w:spacing w:line="480" w:lineRule="auto"/>
        <w:rPr>
          <w:rFonts w:ascii="宋体" w:hAnsi="宋体"/>
          <w:bCs/>
          <w:sz w:val="24"/>
        </w:rPr>
      </w:pPr>
      <w:r>
        <w:rPr>
          <w:rFonts w:hint="eastAsia" w:ascii="宋体" w:hAnsi="宋体"/>
          <w:bCs/>
          <w:sz w:val="24"/>
        </w:rPr>
        <w:t xml:space="preserve">6.对校外来访人员进行治安与消防的宣传指导和监督。</w:t>
      </w:r>
      <w:r/>
    </w:p>
    <w:p>
      <w:pPr>
        <w:ind w:firstLine="480"/>
        <w:spacing w:line="480" w:lineRule="auto"/>
        <w:rPr>
          <w:rFonts w:ascii="宋体" w:hAnsi="宋体"/>
          <w:bCs/>
          <w:sz w:val="24"/>
        </w:rPr>
      </w:pPr>
      <w:r>
        <w:rPr>
          <w:rFonts w:hint="eastAsia" w:ascii="宋体" w:hAnsi="宋体"/>
          <w:bCs/>
          <w:sz w:val="24"/>
        </w:rPr>
        <w:t xml:space="preserve">7.维护校园内办公场所的有序、文明办公，及时发现制止外来人员侵占在校园公共场所、散发及张贴广告的不良行为。</w:t>
      </w:r>
      <w:r/>
    </w:p>
    <w:p>
      <w:pPr>
        <w:ind w:firstLine="480"/>
        <w:spacing w:line="480" w:lineRule="auto"/>
        <w:rPr>
          <w:rFonts w:ascii="宋体" w:hAnsi="宋体"/>
          <w:bCs/>
          <w:sz w:val="24"/>
        </w:rPr>
      </w:pPr>
      <w:r>
        <w:rPr>
          <w:rFonts w:hint="eastAsia" w:ascii="宋体" w:hAnsi="宋体"/>
          <w:bCs/>
          <w:sz w:val="24"/>
        </w:rPr>
        <w:t xml:space="preserve">8.做好保安队伍的建设，实行准军事化管理。</w:t>
      </w:r>
      <w:r/>
    </w:p>
    <w:p>
      <w:pPr>
        <w:ind w:firstLine="480"/>
        <w:spacing w:line="480" w:lineRule="auto"/>
        <w:rPr>
          <w:rFonts w:ascii="宋体" w:hAnsi="宋体"/>
          <w:bCs/>
          <w:sz w:val="24"/>
        </w:rPr>
      </w:pPr>
      <w:r>
        <w:rPr>
          <w:rFonts w:hint="eastAsia" w:ascii="宋体" w:hAnsi="宋体"/>
          <w:bCs/>
          <w:sz w:val="24"/>
        </w:rPr>
        <w:t xml:space="preserve">9.完成学校下达的临时任务。</w:t>
      </w:r>
      <w:r/>
    </w:p>
    <w:p>
      <w:pPr>
        <w:ind w:firstLine="480"/>
        <w:spacing w:line="480" w:lineRule="auto"/>
        <w:rPr>
          <w:rFonts w:ascii="宋体" w:hAnsi="宋体"/>
          <w:bCs/>
          <w:sz w:val="24"/>
        </w:rPr>
      </w:pPr>
      <w:r>
        <w:rPr>
          <w:rFonts w:hint="eastAsia" w:ascii="宋体" w:hAnsi="宋体"/>
          <w:bCs/>
          <w:sz w:val="24"/>
        </w:rPr>
        <w:t xml:space="preserve">10.编制月度、年度工作计划，每月进行一次工作小结。</w:t>
      </w:r>
      <w:r/>
    </w:p>
    <w:p>
      <w:pPr>
        <w:ind w:firstLine="480"/>
        <w:spacing w:line="480" w:lineRule="auto"/>
        <w:rPr>
          <w:rFonts w:ascii="宋体" w:hAnsi="宋体"/>
          <w:bCs/>
          <w:sz w:val="24"/>
        </w:rPr>
      </w:pPr>
      <w:r>
        <w:rPr>
          <w:rFonts w:hint="eastAsia" w:ascii="宋体" w:hAnsi="宋体"/>
          <w:bCs/>
          <w:sz w:val="24"/>
        </w:rPr>
        <w:t xml:space="preserve">（二）安保队长职责</w:t>
      </w:r>
      <w:r/>
    </w:p>
    <w:p>
      <w:pPr>
        <w:ind w:firstLine="480"/>
        <w:spacing w:line="480" w:lineRule="auto"/>
        <w:rPr>
          <w:rFonts w:ascii="宋体" w:hAnsi="宋体"/>
          <w:bCs/>
          <w:sz w:val="24"/>
        </w:rPr>
      </w:pPr>
      <w:r>
        <w:rPr>
          <w:rFonts w:hint="eastAsia" w:ascii="宋体" w:hAnsi="宋体"/>
          <w:bCs/>
          <w:sz w:val="24"/>
        </w:rPr>
        <w:t xml:space="preserve">1.接受学校及公司的领导，听从工作安排。</w:t>
      </w:r>
      <w:r/>
    </w:p>
    <w:p>
      <w:pPr>
        <w:ind w:firstLine="480"/>
        <w:spacing w:line="480" w:lineRule="auto"/>
        <w:rPr>
          <w:rFonts w:ascii="宋体" w:hAnsi="宋体"/>
          <w:bCs/>
          <w:sz w:val="24"/>
        </w:rPr>
      </w:pPr>
      <w:r>
        <w:rPr>
          <w:rFonts w:hint="eastAsia" w:ascii="宋体" w:hAnsi="宋体"/>
          <w:bCs/>
          <w:sz w:val="24"/>
        </w:rPr>
        <w:t xml:space="preserve">2.遵守公司和学校的规章制度，执行安保工作标准。</w:t>
      </w:r>
      <w:r/>
    </w:p>
    <w:p>
      <w:pPr>
        <w:ind w:firstLine="480"/>
        <w:spacing w:line="480" w:lineRule="auto"/>
        <w:rPr>
          <w:rFonts w:ascii="宋体" w:hAnsi="宋体"/>
          <w:bCs/>
          <w:sz w:val="24"/>
        </w:rPr>
      </w:pPr>
      <w:r>
        <w:rPr>
          <w:rFonts w:hint="eastAsia" w:ascii="宋体" w:hAnsi="宋体"/>
          <w:bCs/>
          <w:sz w:val="24"/>
        </w:rPr>
        <w:t xml:space="preserve">3.以身作则，带领全班人员切实完成当班期间在辖区范围内各项安保任务。</w:t>
      </w:r>
      <w:r/>
    </w:p>
    <w:p>
      <w:pPr>
        <w:ind w:firstLine="480"/>
        <w:spacing w:line="480" w:lineRule="auto"/>
        <w:rPr>
          <w:rFonts w:ascii="宋体" w:hAnsi="宋体"/>
          <w:bCs/>
          <w:sz w:val="24"/>
        </w:rPr>
      </w:pPr>
      <w:r>
        <w:rPr>
          <w:rFonts w:hint="eastAsia" w:ascii="宋体" w:hAnsi="宋体"/>
          <w:bCs/>
          <w:sz w:val="24"/>
        </w:rPr>
        <w:t xml:space="preserve">4.监督检查各安保岗位值勤情况，发现问题及时采取措施，不得隐瞒护短。</w:t>
      </w:r>
      <w:r/>
    </w:p>
    <w:p>
      <w:pPr>
        <w:ind w:firstLine="480"/>
        <w:spacing w:line="480" w:lineRule="auto"/>
        <w:rPr>
          <w:rFonts w:ascii="宋体" w:hAnsi="宋体"/>
          <w:bCs/>
          <w:sz w:val="24"/>
        </w:rPr>
      </w:pPr>
      <w:r>
        <w:rPr>
          <w:rFonts w:hint="eastAsia" w:ascii="宋体" w:hAnsi="宋体"/>
          <w:bCs/>
          <w:sz w:val="24"/>
        </w:rPr>
        <w:t xml:space="preserve">5.办好交接班手续，认真处理上班未尽事宜。</w:t>
      </w:r>
      <w:r/>
    </w:p>
    <w:p>
      <w:pPr>
        <w:ind w:firstLine="480"/>
        <w:spacing w:line="480" w:lineRule="auto"/>
        <w:rPr>
          <w:rFonts w:ascii="宋体" w:hAnsi="宋体"/>
          <w:bCs/>
          <w:sz w:val="24"/>
        </w:rPr>
      </w:pPr>
      <w:r>
        <w:rPr>
          <w:rFonts w:hint="eastAsia" w:ascii="宋体" w:hAnsi="宋体"/>
          <w:bCs/>
          <w:sz w:val="24"/>
        </w:rPr>
        <w:t xml:space="preserve">6.机动灵活地调配本班安保人员值勤、上岗。</w:t>
      </w:r>
      <w:r/>
    </w:p>
    <w:p>
      <w:pPr>
        <w:ind w:firstLine="480"/>
        <w:spacing w:line="480" w:lineRule="auto"/>
        <w:rPr>
          <w:rFonts w:ascii="宋体" w:hAnsi="宋体"/>
          <w:bCs/>
          <w:sz w:val="24"/>
        </w:rPr>
      </w:pPr>
      <w:r>
        <w:rPr>
          <w:rFonts w:hint="eastAsia" w:ascii="宋体" w:hAnsi="宋体"/>
          <w:bCs/>
          <w:sz w:val="24"/>
        </w:rPr>
        <w:t xml:space="preserve">7.热情接待来访人员，并及时给予处理。如处理有难度，应及时上报校方。</w:t>
      </w:r>
      <w:r/>
    </w:p>
    <w:p>
      <w:pPr>
        <w:ind w:firstLine="480"/>
        <w:spacing w:line="480" w:lineRule="auto"/>
        <w:rPr>
          <w:rFonts w:ascii="宋体" w:hAnsi="宋体"/>
          <w:bCs/>
          <w:sz w:val="24"/>
        </w:rPr>
      </w:pPr>
      <w:r>
        <w:rPr>
          <w:rFonts w:hint="eastAsia" w:ascii="宋体" w:hAnsi="宋体"/>
          <w:bCs/>
          <w:sz w:val="24"/>
        </w:rPr>
        <w:t xml:space="preserve">8.认真做好当班记录及相关台帐。</w:t>
      </w:r>
      <w:r/>
    </w:p>
    <w:p>
      <w:pPr>
        <w:ind w:firstLine="480"/>
        <w:spacing w:line="480" w:lineRule="auto"/>
        <w:rPr>
          <w:rFonts w:ascii="宋体" w:hAnsi="宋体"/>
          <w:bCs/>
          <w:sz w:val="24"/>
        </w:rPr>
      </w:pPr>
      <w:r>
        <w:rPr>
          <w:rFonts w:hint="eastAsia" w:ascii="宋体" w:hAnsi="宋体"/>
          <w:bCs/>
          <w:sz w:val="24"/>
        </w:rPr>
        <w:t xml:space="preserve">9.监督检查安保工具、用具及相关设备、设施使用情况。</w:t>
      </w:r>
      <w:r/>
    </w:p>
    <w:p>
      <w:pPr>
        <w:ind w:firstLine="480"/>
        <w:spacing w:line="480" w:lineRule="auto"/>
        <w:rPr>
          <w:rFonts w:ascii="宋体" w:hAnsi="宋体"/>
          <w:bCs/>
          <w:sz w:val="24"/>
        </w:rPr>
      </w:pPr>
      <w:r>
        <w:rPr>
          <w:rFonts w:hint="eastAsia" w:ascii="宋体" w:hAnsi="宋体"/>
          <w:bCs/>
          <w:sz w:val="24"/>
        </w:rPr>
        <w:t xml:space="preserve">（三）保安员门岗执勤职责</w:t>
      </w:r>
      <w:r/>
    </w:p>
    <w:p>
      <w:pPr>
        <w:ind w:firstLine="480"/>
        <w:spacing w:line="480" w:lineRule="auto"/>
        <w:rPr>
          <w:rFonts w:ascii="宋体" w:hAnsi="宋体"/>
          <w:bCs/>
          <w:sz w:val="24"/>
        </w:rPr>
      </w:pPr>
      <w:r>
        <w:rPr>
          <w:rFonts w:hint="eastAsia" w:ascii="宋体" w:hAnsi="宋体"/>
          <w:bCs/>
          <w:sz w:val="24"/>
        </w:rPr>
        <w:t xml:space="preserve">1.仪表端正、着装整齐，佩戴齐全，精神饱满，按规定上岗交接班，上岗签名。其中，学生上下学期间保安在岗人员应准备好防暴相关设施设备，站在校门外做好车辆引导、人员疏散、防突发事件等工作。</w:t>
      </w:r>
      <w:r/>
    </w:p>
    <w:p>
      <w:pPr>
        <w:ind w:firstLine="480"/>
        <w:spacing w:line="480" w:lineRule="auto"/>
        <w:rPr>
          <w:rFonts w:ascii="宋体" w:hAnsi="宋体"/>
          <w:bCs/>
          <w:sz w:val="24"/>
        </w:rPr>
      </w:pPr>
      <w:r>
        <w:rPr>
          <w:rFonts w:hint="eastAsia" w:ascii="宋体" w:hAnsi="宋体"/>
          <w:bCs/>
          <w:sz w:val="24"/>
        </w:rPr>
        <w:t xml:space="preserve">2.认真检查物品出入，维持好门口安全秩序。对物品进出要做好记录和验证工作。</w:t>
      </w:r>
      <w:r/>
    </w:p>
    <w:p>
      <w:pPr>
        <w:ind w:firstLine="480"/>
        <w:spacing w:line="480" w:lineRule="auto"/>
        <w:rPr>
          <w:rFonts w:ascii="宋体" w:hAnsi="宋体"/>
          <w:bCs/>
          <w:sz w:val="24"/>
        </w:rPr>
      </w:pPr>
      <w:r>
        <w:rPr>
          <w:rFonts w:hint="eastAsia" w:ascii="宋体" w:hAnsi="宋体"/>
          <w:bCs/>
          <w:sz w:val="24"/>
        </w:rPr>
        <w:t xml:space="preserve">3.严格控制外来闲杂人员、衣冠不整者和小商小贩在学校大门口摆摊设点，销售物品（快餐、水果、小饰品等）。</w:t>
      </w:r>
      <w:r/>
    </w:p>
    <w:p>
      <w:pPr>
        <w:ind w:firstLine="480"/>
        <w:spacing w:line="480" w:lineRule="auto"/>
        <w:rPr>
          <w:rFonts w:ascii="宋体" w:hAnsi="宋体"/>
          <w:bCs/>
          <w:sz w:val="24"/>
        </w:rPr>
      </w:pPr>
      <w:r>
        <w:rPr>
          <w:rFonts w:hint="eastAsia" w:ascii="宋体" w:hAnsi="宋体"/>
          <w:bCs/>
          <w:sz w:val="24"/>
        </w:rPr>
        <w:t xml:space="preserve">4.认真履行值班登记制度，值班中发生、处理的各种情况在登记薄上作详细记录，交接班时移交清楚，责任明确。必要时要向班组领导或安全主管做口头或书面汇报。</w:t>
      </w:r>
      <w:r/>
    </w:p>
    <w:p>
      <w:pPr>
        <w:ind w:firstLine="480"/>
        <w:spacing w:line="480" w:lineRule="auto"/>
        <w:rPr>
          <w:rFonts w:ascii="宋体" w:hAnsi="宋体"/>
          <w:bCs/>
          <w:sz w:val="24"/>
        </w:rPr>
      </w:pPr>
      <w:r>
        <w:rPr>
          <w:rFonts w:hint="eastAsia" w:ascii="宋体" w:hAnsi="宋体"/>
          <w:bCs/>
          <w:sz w:val="24"/>
        </w:rPr>
        <w:t xml:space="preserve">5.执勤中不准擅离岗位，不准看报纸、杂志或抽烟、喝酒、睡觉，不准嬉笑打闹或进行其他与执勤无关的事情。</w:t>
      </w:r>
      <w:r/>
    </w:p>
    <w:p>
      <w:pPr>
        <w:ind w:firstLine="480"/>
        <w:spacing w:line="480" w:lineRule="auto"/>
        <w:rPr>
          <w:rFonts w:ascii="宋体" w:hAnsi="宋体"/>
          <w:bCs/>
          <w:sz w:val="24"/>
        </w:rPr>
      </w:pPr>
      <w:r>
        <w:rPr>
          <w:rFonts w:hint="eastAsia" w:ascii="宋体" w:hAnsi="宋体"/>
          <w:bCs/>
          <w:sz w:val="24"/>
        </w:rPr>
        <w:t xml:space="preserve">6.负责全校邮件、快递、报刊杂志等收发工作。</w:t>
      </w:r>
      <w:r/>
    </w:p>
    <w:p>
      <w:pPr>
        <w:ind w:firstLine="480"/>
        <w:spacing w:line="480" w:lineRule="auto"/>
        <w:rPr>
          <w:rFonts w:ascii="宋体" w:hAnsi="宋体"/>
          <w:bCs/>
          <w:sz w:val="24"/>
        </w:rPr>
      </w:pPr>
      <w:r>
        <w:rPr>
          <w:rFonts w:hint="eastAsia" w:ascii="宋体" w:hAnsi="宋体"/>
          <w:bCs/>
          <w:sz w:val="24"/>
        </w:rPr>
        <w:t xml:space="preserve">7.执勤中要讲文明、讲礼貌，不刁难辱骂校方人员和群众，处理问题要讲原则、讲方法，态度要和蔼，不与他人发生争吵。</w:t>
      </w:r>
      <w:r/>
    </w:p>
    <w:p>
      <w:pPr>
        <w:ind w:firstLine="480"/>
        <w:spacing w:line="480" w:lineRule="auto"/>
        <w:rPr>
          <w:rFonts w:ascii="宋体" w:hAnsi="宋体"/>
          <w:bCs/>
          <w:sz w:val="24"/>
        </w:rPr>
      </w:pPr>
      <w:r>
        <w:rPr>
          <w:rFonts w:hint="eastAsia" w:ascii="宋体" w:hAnsi="宋体"/>
          <w:bCs/>
          <w:sz w:val="24"/>
        </w:rPr>
        <w:t xml:space="preserve">8.对于带出校园或在校园内起卸的较大物品，要检查相关证明、本人证件，并予以登记。</w:t>
      </w:r>
      <w:r/>
    </w:p>
    <w:p>
      <w:pPr>
        <w:ind w:firstLine="480"/>
        <w:spacing w:line="480" w:lineRule="auto"/>
        <w:rPr>
          <w:rFonts w:ascii="宋体" w:hAnsi="宋体"/>
          <w:bCs/>
          <w:sz w:val="24"/>
        </w:rPr>
      </w:pPr>
      <w:r>
        <w:rPr>
          <w:rFonts w:hint="eastAsia" w:ascii="宋体" w:hAnsi="宋体"/>
          <w:bCs/>
          <w:sz w:val="24"/>
        </w:rPr>
        <w:t xml:space="preserve">9.发现垃圾时主动捡起或请保洁员打扫，保持工作环境的清洁。</w:t>
      </w:r>
      <w:r/>
    </w:p>
    <w:p>
      <w:pPr>
        <w:ind w:firstLine="480"/>
        <w:spacing w:line="480" w:lineRule="auto"/>
        <w:rPr>
          <w:rFonts w:ascii="宋体" w:hAnsi="宋体"/>
          <w:bCs/>
          <w:sz w:val="24"/>
        </w:rPr>
      </w:pPr>
      <w:r>
        <w:rPr>
          <w:rFonts w:hint="eastAsia" w:ascii="宋体" w:hAnsi="宋体"/>
          <w:bCs/>
          <w:sz w:val="24"/>
        </w:rPr>
        <w:t xml:space="preserve">10.执勤中玩忽职守，对工作不负责任，造成一定损失的，要追究其责任。</w:t>
      </w:r>
      <w:r/>
    </w:p>
    <w:p>
      <w:pPr>
        <w:ind w:firstLine="480"/>
        <w:spacing w:line="480" w:lineRule="auto"/>
        <w:rPr>
          <w:rFonts w:ascii="宋体" w:hAnsi="宋体"/>
          <w:bCs/>
          <w:sz w:val="24"/>
        </w:rPr>
      </w:pPr>
      <w:r>
        <w:rPr>
          <w:rFonts w:hint="eastAsia" w:ascii="宋体" w:hAnsi="宋体"/>
          <w:bCs/>
          <w:sz w:val="24"/>
        </w:rPr>
        <w:t xml:space="preserve">（四）保安员巡岗执勤职责</w:t>
      </w:r>
      <w:r/>
    </w:p>
    <w:p>
      <w:pPr>
        <w:ind w:firstLine="480"/>
        <w:spacing w:line="480" w:lineRule="auto"/>
        <w:rPr>
          <w:rFonts w:ascii="宋体" w:hAnsi="宋体"/>
          <w:bCs/>
          <w:sz w:val="24"/>
        </w:rPr>
      </w:pPr>
      <w:r>
        <w:rPr>
          <w:rFonts w:hint="eastAsia" w:ascii="宋体" w:hAnsi="宋体"/>
          <w:bCs/>
          <w:sz w:val="24"/>
        </w:rPr>
        <w:t xml:space="preserve">1.仪表端庄、着装整齐、佩戴齐全、精神饱满，按规定上岗交接班，上岗要签名。当班时必须提高警惕，坚守岗位，认真巡查管辖区域的关键部位，防火、防盗、防抢劫、防止突发事件的发生。</w:t>
      </w:r>
      <w:r/>
    </w:p>
    <w:p>
      <w:pPr>
        <w:ind w:firstLine="480"/>
        <w:spacing w:line="480" w:lineRule="auto"/>
        <w:rPr>
          <w:rFonts w:ascii="宋体" w:hAnsi="宋体"/>
          <w:bCs/>
          <w:sz w:val="24"/>
        </w:rPr>
      </w:pPr>
      <w:r>
        <w:rPr>
          <w:rFonts w:hint="eastAsia" w:ascii="宋体" w:hAnsi="宋体"/>
          <w:bCs/>
          <w:sz w:val="24"/>
        </w:rPr>
        <w:t xml:space="preserve">★2.实行昼夜24小时监视和巡逻，防止事故发生。要按责任路线巡视检查（按时巡更记录、</w:t>
      </w:r>
      <w:r>
        <w:rPr>
          <w:rFonts w:ascii="宋体" w:hAnsi="宋体" w:cs="宋体"/>
          <w:sz w:val="24"/>
          <w:szCs w:val="22"/>
        </w:rPr>
        <w:t xml:space="preserve">白天不少于</w:t>
      </w:r>
      <w:r>
        <w:rPr>
          <w:rFonts w:hint="eastAsia" w:ascii="宋体" w:hAnsi="宋体" w:cs="宋体"/>
          <w:sz w:val="24"/>
          <w:szCs w:val="22"/>
        </w:rPr>
        <w:t xml:space="preserve">10次</w:t>
      </w:r>
      <w:r>
        <w:rPr>
          <w:rFonts w:ascii="宋体" w:hAnsi="宋体" w:cs="宋体"/>
          <w:sz w:val="24"/>
          <w:szCs w:val="22"/>
        </w:rPr>
        <w:t xml:space="preserve">，夜间不少于</w:t>
      </w:r>
      <w:r>
        <w:rPr>
          <w:rFonts w:hint="eastAsia" w:ascii="宋体" w:hAnsi="宋体" w:cs="宋体"/>
          <w:sz w:val="24"/>
          <w:szCs w:val="22"/>
        </w:rPr>
        <w:t xml:space="preserve">6次</w:t>
      </w:r>
      <w:r>
        <w:rPr>
          <w:rFonts w:hint="eastAsia" w:ascii="宋体" w:hAnsi="宋体"/>
          <w:bCs/>
          <w:sz w:val="24"/>
        </w:rPr>
        <w:t xml:space="preserve">），发现问题及时处理，遇有重大问题通知领班或领导，巡视中严防死角。遇到领导要主动打招呼，有礼貌地回答他们的提问。</w:t>
      </w:r>
      <w:r/>
    </w:p>
    <w:p>
      <w:pPr>
        <w:ind w:firstLine="480"/>
        <w:spacing w:line="480" w:lineRule="auto"/>
        <w:rPr>
          <w:rFonts w:ascii="宋体" w:hAnsi="宋体"/>
          <w:bCs/>
          <w:sz w:val="24"/>
        </w:rPr>
      </w:pPr>
      <w:r>
        <w:rPr>
          <w:rFonts w:hint="eastAsia" w:ascii="宋体" w:hAnsi="宋体"/>
          <w:bCs/>
          <w:sz w:val="24"/>
        </w:rPr>
        <w:t xml:space="preserve">3.制止在校园内的打架斗殴事件。检查和制止在校园内外大声喧哗、影响他人工作和休息的事件。</w:t>
      </w:r>
      <w:r/>
    </w:p>
    <w:p>
      <w:pPr>
        <w:ind w:firstLine="480"/>
        <w:spacing w:line="480" w:lineRule="auto"/>
        <w:rPr>
          <w:rFonts w:ascii="宋体" w:hAnsi="宋体"/>
          <w:bCs/>
          <w:sz w:val="24"/>
        </w:rPr>
      </w:pPr>
      <w:r>
        <w:rPr>
          <w:rFonts w:hint="eastAsia" w:ascii="宋体" w:hAnsi="宋体"/>
          <w:bCs/>
          <w:sz w:val="24"/>
        </w:rPr>
        <w:t xml:space="preserve">4.看管好校园内的设施、设备，防止盗窃事件的发生。对于形迹可疑的人进行证件检查，必要时检查其所带物品。</w:t>
      </w:r>
      <w:r/>
    </w:p>
    <w:p>
      <w:pPr>
        <w:ind w:firstLine="480"/>
        <w:spacing w:line="480" w:lineRule="auto"/>
        <w:rPr>
          <w:rFonts w:ascii="宋体" w:hAnsi="宋体"/>
          <w:bCs/>
          <w:sz w:val="24"/>
        </w:rPr>
      </w:pPr>
      <w:r>
        <w:rPr>
          <w:rFonts w:hint="eastAsia" w:ascii="宋体" w:hAnsi="宋体"/>
          <w:bCs/>
          <w:sz w:val="24"/>
        </w:rPr>
        <w:t xml:space="preserve">6.发现安全隐患，要及时通报安保队长。</w:t>
      </w:r>
      <w:r/>
    </w:p>
    <w:p>
      <w:pPr>
        <w:ind w:firstLine="480"/>
        <w:spacing w:line="480" w:lineRule="auto"/>
        <w:rPr>
          <w:rFonts w:ascii="宋体" w:hAnsi="宋体"/>
          <w:bCs/>
          <w:sz w:val="24"/>
        </w:rPr>
      </w:pPr>
      <w:r>
        <w:rPr>
          <w:rFonts w:hint="eastAsia" w:ascii="宋体" w:hAnsi="宋体"/>
          <w:bCs/>
          <w:sz w:val="24"/>
        </w:rPr>
        <w:t xml:space="preserve">7</w:t>
      </w:r>
      <w:bookmarkStart w:id="148" w:name="_Hlk69917628"/>
      <w:r>
        <w:rPr>
          <w:rFonts w:hint="eastAsia" w:ascii="宋体" w:hAnsi="宋体"/>
          <w:bCs/>
          <w:sz w:val="24"/>
        </w:rPr>
        <w:t xml:space="preserve">.</w:t>
      </w:r>
      <w:bookmarkEnd w:id="148"/>
      <w:r>
        <w:rPr>
          <w:rFonts w:hint="eastAsia" w:ascii="宋体" w:hAnsi="宋体"/>
          <w:bCs/>
          <w:sz w:val="24"/>
        </w:rPr>
        <w:t xml:space="preserve">接到报警要立即赶到现场，了解情况，正确处理，并向直接领导汇报。</w:t>
      </w:r>
      <w:r/>
    </w:p>
    <w:p>
      <w:pPr>
        <w:ind w:firstLine="480"/>
        <w:spacing w:line="480" w:lineRule="auto"/>
        <w:rPr>
          <w:rFonts w:ascii="宋体" w:hAnsi="宋体"/>
          <w:bCs/>
          <w:sz w:val="24"/>
        </w:rPr>
      </w:pPr>
      <w:r>
        <w:rPr>
          <w:rFonts w:hint="eastAsia" w:ascii="宋体" w:hAnsi="宋体"/>
          <w:bCs/>
          <w:sz w:val="24"/>
        </w:rPr>
        <w:t xml:space="preserve">8.认真履行值班登记制度，值班中发生、处理的各种情况在登记薄上作详细登记，交接班时移交清楚，责任明确。必要时要向安保队长做口头或书面汇报。</w:t>
      </w:r>
      <w:r/>
    </w:p>
    <w:p>
      <w:pPr>
        <w:ind w:firstLine="480"/>
        <w:spacing w:line="480" w:lineRule="auto"/>
        <w:rPr>
          <w:rFonts w:ascii="宋体" w:hAnsi="宋体"/>
          <w:bCs/>
          <w:color w:val="auto"/>
          <w:sz w:val="24"/>
        </w:rPr>
      </w:pPr>
      <w:r>
        <w:rPr>
          <w:rFonts w:hint="eastAsia" w:ascii="宋体" w:hAnsi="宋体"/>
          <w:bCs/>
          <w:sz w:val="24"/>
        </w:rPr>
        <w:t xml:space="preserve">9.严格遵守纪律，按规定时间交接班，不迟到早退，更不能</w:t>
      </w:r>
      <w:r>
        <w:rPr>
          <w:rFonts w:hint="eastAsia" w:ascii="宋体" w:hAnsi="宋体"/>
          <w:bCs/>
          <w:color w:val="auto"/>
          <w:sz w:val="24"/>
        </w:rPr>
        <w:t xml:space="preserve">误班、漏班，</w:t>
      </w:r>
      <w:r>
        <w:rPr>
          <w:rFonts w:ascii="宋体" w:hAnsi="宋体"/>
          <w:bCs/>
          <w:color w:val="auto"/>
          <w:sz w:val="24"/>
        </w:rPr>
        <w:t xml:space="preserve">不酒后上班，上班期间</w:t>
      </w:r>
      <w:r>
        <w:rPr>
          <w:rFonts w:hint="eastAsia" w:ascii="宋体" w:hAnsi="宋体"/>
          <w:bCs/>
          <w:color w:val="auto"/>
          <w:sz w:val="24"/>
        </w:rPr>
        <w:t xml:space="preserve">不允许</w:t>
      </w:r>
      <w:r>
        <w:rPr>
          <w:rFonts w:ascii="宋体" w:hAnsi="宋体"/>
          <w:bCs/>
          <w:color w:val="auto"/>
          <w:sz w:val="24"/>
        </w:rPr>
        <w:t xml:space="preserve">在</w:t>
      </w:r>
      <w:r>
        <w:rPr>
          <w:rFonts w:hint="eastAsia" w:ascii="宋体" w:hAnsi="宋体"/>
          <w:bCs/>
          <w:color w:val="auto"/>
          <w:sz w:val="24"/>
        </w:rPr>
        <w:t xml:space="preserve">保安室、</w:t>
      </w:r>
      <w:r>
        <w:rPr>
          <w:rFonts w:ascii="宋体" w:hAnsi="宋体"/>
          <w:bCs/>
          <w:color w:val="auto"/>
          <w:sz w:val="24"/>
        </w:rPr>
        <w:t xml:space="preserve">校园内</w:t>
      </w:r>
      <w:r>
        <w:rPr>
          <w:rFonts w:hint="eastAsia" w:ascii="宋体" w:hAnsi="宋体"/>
          <w:bCs/>
          <w:color w:val="auto"/>
          <w:sz w:val="24"/>
        </w:rPr>
        <w:t xml:space="preserve">、</w:t>
      </w:r>
      <w:r>
        <w:rPr>
          <w:rFonts w:ascii="宋体" w:hAnsi="宋体"/>
          <w:bCs/>
          <w:color w:val="auto"/>
          <w:sz w:val="24"/>
        </w:rPr>
        <w:t xml:space="preserve">校门口吸烟</w:t>
      </w:r>
      <w:r>
        <w:rPr>
          <w:rFonts w:hint="eastAsia" w:ascii="宋体" w:hAnsi="宋体"/>
          <w:bCs/>
          <w:color w:val="auto"/>
          <w:sz w:val="24"/>
        </w:rPr>
        <w:t xml:space="preserve">。</w:t>
      </w:r>
      <w:r/>
    </w:p>
    <w:p>
      <w:pPr>
        <w:ind w:firstLine="480"/>
        <w:spacing w:line="480" w:lineRule="auto"/>
        <w:rPr>
          <w:rFonts w:ascii="宋体" w:hAnsi="宋体"/>
          <w:bCs/>
          <w:sz w:val="24"/>
        </w:rPr>
      </w:pPr>
      <w:r>
        <w:rPr>
          <w:rFonts w:hint="eastAsia" w:ascii="宋体" w:hAnsi="宋体"/>
          <w:bCs/>
          <w:sz w:val="24"/>
        </w:rPr>
        <w:t xml:space="preserve">10.如有重大突发性、危险性事故或事件发生，必须及时向学校领导汇报。</w:t>
      </w:r>
      <w:r/>
    </w:p>
    <w:p>
      <w:pPr>
        <w:ind w:firstLine="480"/>
        <w:spacing w:line="480" w:lineRule="auto"/>
        <w:rPr>
          <w:rFonts w:ascii="宋体" w:hAnsi="宋体"/>
          <w:bCs/>
          <w:sz w:val="24"/>
        </w:rPr>
      </w:pPr>
      <w:r>
        <w:rPr>
          <w:rFonts w:hint="eastAsia" w:ascii="宋体" w:hAnsi="宋体"/>
          <w:bCs/>
          <w:sz w:val="24"/>
        </w:rPr>
        <w:t xml:space="preserve">（五）保安员消防监控职责</w:t>
      </w:r>
      <w:r/>
    </w:p>
    <w:p>
      <w:pPr>
        <w:ind w:firstLine="480"/>
        <w:spacing w:line="480" w:lineRule="auto"/>
        <w:rPr>
          <w:rFonts w:ascii="宋体" w:hAnsi="宋体"/>
          <w:bCs/>
          <w:sz w:val="24"/>
        </w:rPr>
      </w:pPr>
      <w:r>
        <w:rPr>
          <w:rFonts w:hint="eastAsia" w:ascii="宋体" w:hAnsi="宋体"/>
          <w:bCs/>
          <w:sz w:val="24"/>
        </w:rPr>
        <w:t xml:space="preserve">1.服从安保队长的领导，听从工作安排，切实完成当班期间的各项监控任务。</w:t>
      </w:r>
      <w:r/>
    </w:p>
    <w:p>
      <w:pPr>
        <w:ind w:firstLine="480"/>
        <w:spacing w:line="480" w:lineRule="auto"/>
        <w:rPr>
          <w:rFonts w:ascii="宋体" w:hAnsi="宋体"/>
          <w:bCs/>
          <w:sz w:val="24"/>
        </w:rPr>
      </w:pPr>
      <w:r>
        <w:rPr>
          <w:rFonts w:hint="eastAsia" w:ascii="宋体" w:hAnsi="宋体"/>
          <w:bCs/>
          <w:sz w:val="24"/>
        </w:rPr>
        <w:t xml:space="preserve">2.遵守学校规章制度，严格执行工作标准和操作规程，严格遵守校方管理制度。</w:t>
      </w:r>
      <w:r/>
    </w:p>
    <w:p>
      <w:pPr>
        <w:ind w:firstLine="480"/>
        <w:spacing w:line="480" w:lineRule="auto"/>
        <w:rPr>
          <w:rFonts w:ascii="宋体" w:hAnsi="宋体"/>
          <w:bCs/>
          <w:sz w:val="24"/>
        </w:rPr>
      </w:pPr>
      <w:r>
        <w:rPr>
          <w:rFonts w:hint="eastAsia" w:ascii="宋体" w:hAnsi="宋体"/>
          <w:bCs/>
          <w:sz w:val="24"/>
        </w:rPr>
        <w:t xml:space="preserve">3.坚守工作岗位。当班期间不得擅离岗位，如确需离岗用餐或如厕，必须通报队长，由队长临时安排人员代岗。</w:t>
      </w:r>
      <w:r/>
    </w:p>
    <w:p>
      <w:pPr>
        <w:ind w:firstLine="480"/>
        <w:spacing w:line="480" w:lineRule="auto"/>
        <w:rPr>
          <w:rFonts w:ascii="宋体" w:hAnsi="宋体"/>
          <w:bCs/>
          <w:sz w:val="24"/>
        </w:rPr>
      </w:pPr>
      <w:r>
        <w:rPr>
          <w:rFonts w:hint="eastAsia" w:ascii="宋体" w:hAnsi="宋体"/>
          <w:bCs/>
          <w:sz w:val="24"/>
        </w:rPr>
        <w:t xml:space="preserve">4.随时检查各类信息是否正常，密切注意各类设备设施运行是否良好，如有问题，应及时记录在案，及时通报队长。</w:t>
      </w:r>
      <w:r/>
    </w:p>
    <w:p>
      <w:pPr>
        <w:ind w:firstLine="480"/>
        <w:spacing w:line="480" w:lineRule="auto"/>
        <w:rPr>
          <w:rFonts w:ascii="宋体" w:hAnsi="宋体"/>
          <w:bCs/>
          <w:sz w:val="24"/>
        </w:rPr>
      </w:pPr>
      <w:r>
        <w:rPr>
          <w:rFonts w:hint="eastAsia" w:ascii="宋体" w:hAnsi="宋体"/>
          <w:bCs/>
          <w:sz w:val="24"/>
        </w:rPr>
        <w:t xml:space="preserve">5.一旦出现监控报警，应以最快速度检查报警真伪，通报队长合理处置。</w:t>
      </w:r>
      <w:r/>
    </w:p>
    <w:p>
      <w:pPr>
        <w:ind w:firstLine="480"/>
        <w:spacing w:line="480" w:lineRule="auto"/>
        <w:rPr>
          <w:rFonts w:ascii="宋体" w:hAnsi="宋体"/>
          <w:bCs/>
          <w:sz w:val="24"/>
        </w:rPr>
      </w:pPr>
      <w:r>
        <w:rPr>
          <w:rFonts w:hint="eastAsia" w:ascii="宋体" w:hAnsi="宋体"/>
          <w:bCs/>
          <w:sz w:val="24"/>
        </w:rPr>
        <w:t xml:space="preserve">6.认真记录工作台帐，定期对各类报警进行统计分析，总结监控系统的运行状态。</w:t>
      </w:r>
      <w:r/>
    </w:p>
    <w:p>
      <w:pPr>
        <w:ind w:firstLine="480"/>
        <w:spacing w:line="480" w:lineRule="auto"/>
        <w:rPr>
          <w:rFonts w:ascii="宋体" w:hAnsi="宋体"/>
          <w:bCs/>
          <w:sz w:val="24"/>
        </w:rPr>
      </w:pPr>
      <w:r>
        <w:rPr>
          <w:rFonts w:hint="eastAsia" w:ascii="宋体" w:hAnsi="宋体"/>
          <w:bCs/>
          <w:sz w:val="24"/>
        </w:rPr>
        <w:t xml:space="preserve">7.保持环境卫生整洁，设备无尘，物品摆放整齐。</w:t>
      </w:r>
      <w:r/>
    </w:p>
    <w:p>
      <w:pPr>
        <w:ind w:firstLine="480"/>
        <w:spacing w:line="480" w:lineRule="auto"/>
        <w:rPr>
          <w:rFonts w:ascii="宋体" w:hAnsi="宋体"/>
          <w:bCs/>
          <w:sz w:val="24"/>
        </w:rPr>
      </w:pPr>
      <w:r/>
      <w:bookmarkStart w:id="149" w:name="_Hlk69917838"/>
      <w:r>
        <w:rPr>
          <w:rFonts w:hint="eastAsia" w:ascii="宋体" w:hAnsi="宋体"/>
          <w:bCs/>
          <w:sz w:val="24"/>
        </w:rPr>
        <w:t xml:space="preserve">8.</w:t>
      </w:r>
      <w:bookmarkEnd w:id="149"/>
      <w:r>
        <w:rPr>
          <w:rFonts w:hint="eastAsia" w:ascii="宋体" w:hAnsi="宋体"/>
          <w:bCs/>
          <w:sz w:val="24"/>
        </w:rPr>
        <w:t xml:space="preserve">保管好室内应有的工具、用具和相关物品。</w:t>
      </w:r>
      <w:r/>
    </w:p>
    <w:p>
      <w:pPr>
        <w:ind w:firstLine="480"/>
        <w:spacing w:line="480" w:lineRule="auto"/>
        <w:rPr>
          <w:rFonts w:ascii="宋体" w:hAnsi="宋体"/>
          <w:bCs/>
          <w:sz w:val="24"/>
        </w:rPr>
      </w:pPr>
      <w:r>
        <w:rPr>
          <w:rFonts w:hint="eastAsia" w:ascii="宋体" w:hAnsi="宋体"/>
          <w:bCs/>
          <w:sz w:val="24"/>
        </w:rPr>
        <w:t xml:space="preserve">9.制止无关人员随意进入。</w:t>
      </w:r>
      <w:r/>
    </w:p>
    <w:p>
      <w:pPr>
        <w:ind w:firstLine="482"/>
        <w:jc w:val="center"/>
        <w:spacing w:line="480" w:lineRule="auto"/>
        <w:rPr>
          <w:rFonts w:ascii="宋体" w:hAnsi="宋体"/>
          <w:b/>
          <w:sz w:val="24"/>
        </w:rPr>
      </w:pPr>
      <w:r>
        <w:rPr>
          <w:rFonts w:ascii="宋体" w:hAnsi="宋体"/>
          <w:b/>
          <w:sz w:val="24"/>
        </w:rPr>
      </w:r>
      <w:r/>
    </w:p>
    <w:p>
      <w:pPr>
        <w:jc w:val="both"/>
        <w:spacing w:line="480" w:lineRule="auto"/>
        <w:rPr>
          <w:rFonts w:ascii="宋体" w:hAnsi="宋体"/>
          <w:b/>
          <w:sz w:val="24"/>
        </w:rPr>
      </w:pPr>
      <w:r>
        <w:rPr>
          <w:rFonts w:ascii="宋体" w:hAnsi="宋体"/>
          <w:b/>
          <w:sz w:val="24"/>
        </w:rPr>
      </w:r>
      <w:r/>
    </w:p>
    <w:p>
      <w:pPr>
        <w:ind w:firstLine="482"/>
        <w:jc w:val="center"/>
        <w:spacing w:line="480" w:lineRule="auto"/>
        <w:rPr>
          <w:rFonts w:ascii="宋体" w:hAnsi="宋体"/>
          <w:b/>
          <w:sz w:val="24"/>
        </w:rPr>
      </w:pPr>
      <w:r>
        <w:rPr>
          <w:rFonts w:hint="eastAsia" w:ascii="宋体" w:hAnsi="宋体"/>
          <w:b/>
          <w:sz w:val="24"/>
        </w:rPr>
        <w:t xml:space="preserve">第四节    安保工作考核要求及方法</w:t>
      </w:r>
      <w:r/>
    </w:p>
    <w:p>
      <w:pPr>
        <w:jc w:val="center"/>
        <w:spacing w:line="360" w:lineRule="auto"/>
        <w:rPr>
          <w:b/>
          <w:bCs/>
          <w:sz w:val="24"/>
          <w:lang w:val="zh-CN"/>
        </w:rPr>
      </w:pPr>
      <w:r>
        <w:rPr>
          <w:b/>
          <w:bCs/>
          <w:sz w:val="24"/>
        </w:rPr>
        <w:t xml:space="preserve">安保</w:t>
      </w:r>
      <w:r>
        <w:rPr>
          <w:b/>
          <w:bCs/>
          <w:sz w:val="24"/>
          <w:lang w:val="zh-CN"/>
        </w:rPr>
        <w:t xml:space="preserve">人员月度考核标准</w:t>
      </w:r>
      <w:r/>
    </w:p>
    <w:p>
      <w:pPr>
        <w:jc w:val="center"/>
        <w:spacing w:line="360" w:lineRule="auto"/>
        <w:rPr>
          <w:sz w:val="24"/>
        </w:rPr>
      </w:pPr>
      <w:r>
        <w:rPr>
          <w:sz w:val="24"/>
          <w:lang w:val="zh-CN"/>
        </w:rPr>
        <w:t xml:space="preserve">考核单位：</w:t>
      </w:r>
      <w:r>
        <w:rPr>
          <w:sz w:val="24"/>
          <w:u w:val="single"/>
          <w:lang w:val="zh-CN"/>
        </w:rPr>
        <w:t xml:space="preserve">  </w:t>
      </w:r>
      <w:r>
        <w:rPr>
          <w:sz w:val="24"/>
          <w:u w:val="single"/>
        </w:rPr>
        <w:t xml:space="preserve">  </w:t>
      </w:r>
      <w:r>
        <w:rPr>
          <w:sz w:val="24"/>
          <w:u w:val="single"/>
          <w:lang w:val="zh-CN"/>
        </w:rPr>
        <w:t xml:space="preserve"> </w:t>
      </w:r>
      <w:r>
        <w:rPr>
          <w:sz w:val="24"/>
          <w:lang w:val="zh-CN"/>
        </w:rPr>
        <w:t xml:space="preserve">  被考核人：</w:t>
      </w:r>
      <w:r>
        <w:rPr>
          <w:sz w:val="24"/>
          <w:u w:val="single"/>
          <w:lang w:val="zh-CN"/>
        </w:rPr>
        <w:t xml:space="preserve">       </w:t>
      </w:r>
      <w:r>
        <w:rPr>
          <w:sz w:val="24"/>
          <w:lang w:val="zh-CN"/>
        </w:rPr>
        <w:t xml:space="preserve"> 考核总得分：</w:t>
      </w:r>
      <w:r>
        <w:rPr>
          <w:sz w:val="24"/>
          <w:u w:val="single"/>
          <w:lang w:val="zh-CN"/>
        </w:rPr>
        <w:t xml:space="preserve">    </w:t>
      </w:r>
      <w:r>
        <w:rPr>
          <w:sz w:val="24"/>
          <w:lang w:val="zh-CN"/>
        </w:rPr>
        <w:t xml:space="preserve">考核月份：</w:t>
      </w:r>
      <w:r>
        <w:rPr>
          <w:sz w:val="24"/>
          <w:u w:val="single"/>
        </w:rPr>
        <w:t xml:space="preserve">  </w:t>
      </w:r>
      <w:r>
        <w:rPr>
          <w:sz w:val="24"/>
          <w:lang w:val="zh-CN"/>
        </w:rPr>
        <w:t xml:space="preserve">年</w:t>
      </w:r>
      <w:r>
        <w:rPr>
          <w:sz w:val="24"/>
          <w:u w:val="single"/>
          <w:lang w:val="zh-CN"/>
        </w:rPr>
        <w:t xml:space="preserve">  </w:t>
      </w:r>
      <w:r>
        <w:rPr>
          <w:sz w:val="24"/>
          <w:lang w:val="zh-CN"/>
        </w:rPr>
        <w:t xml:space="preserve">月</w:t>
      </w:r>
      <w:r/>
    </w:p>
    <w:tbl>
      <w:tblPr>
        <w:tblStyle w:val="854"/>
        <w:tblW w:w="95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24"/>
        <w:gridCol w:w="443"/>
        <w:gridCol w:w="4642"/>
        <w:gridCol w:w="2551"/>
        <w:gridCol w:w="588"/>
        <w:gridCol w:w="546"/>
        <w:gridCol w:w="404"/>
      </w:tblGrid>
      <w:tr>
        <w:trPr>
          <w:jc w:val="center"/>
          <w:trHeight w:val="645"/>
        </w:trPr>
        <w:tc>
          <w:tcPr>
            <w:tcW w:w="424" w:type="dxa"/>
            <w:vAlign w:val="center"/>
            <w:textDirection w:val="lrTb"/>
            <w:noWrap w:val="false"/>
          </w:tcPr>
          <w:p>
            <w:pPr>
              <w:jc w:val="center"/>
              <w:spacing w:line="360" w:lineRule="auto"/>
              <w:rPr>
                <w:sz w:val="22"/>
                <w:szCs w:val="22"/>
                <w:lang w:val="zh-CN"/>
              </w:rPr>
            </w:pPr>
            <w:r>
              <w:rPr>
                <w:b/>
                <w:bCs/>
                <w:sz w:val="22"/>
                <w:szCs w:val="22"/>
                <w:lang w:val="zh-CN"/>
              </w:rPr>
              <w:t xml:space="preserve">内容</w:t>
            </w:r>
            <w:r/>
          </w:p>
        </w:tc>
        <w:tc>
          <w:tcPr>
            <w:tcW w:w="443" w:type="dxa"/>
            <w:vAlign w:val="center"/>
            <w:textDirection w:val="lrTb"/>
            <w:noWrap w:val="false"/>
          </w:tcPr>
          <w:p>
            <w:pPr>
              <w:jc w:val="center"/>
              <w:spacing w:line="360" w:lineRule="auto"/>
              <w:rPr>
                <w:sz w:val="22"/>
                <w:szCs w:val="22"/>
                <w:lang w:val="zh-CN"/>
              </w:rPr>
            </w:pPr>
            <w:r>
              <w:rPr>
                <w:b/>
                <w:bCs/>
                <w:sz w:val="22"/>
                <w:szCs w:val="22"/>
                <w:lang w:val="zh-CN"/>
              </w:rPr>
              <w:t xml:space="preserve">序号</w:t>
            </w:r>
            <w:r/>
          </w:p>
        </w:tc>
        <w:tc>
          <w:tcPr>
            <w:tcW w:w="4642" w:type="dxa"/>
            <w:vAlign w:val="center"/>
            <w:textDirection w:val="lrTb"/>
            <w:noWrap w:val="false"/>
          </w:tcPr>
          <w:p>
            <w:pPr>
              <w:jc w:val="center"/>
              <w:spacing w:line="360" w:lineRule="auto"/>
              <w:rPr>
                <w:sz w:val="22"/>
                <w:szCs w:val="22"/>
                <w:lang w:val="zh-CN"/>
              </w:rPr>
            </w:pPr>
            <w:r>
              <w:rPr>
                <w:b/>
                <w:bCs/>
                <w:sz w:val="22"/>
                <w:szCs w:val="22"/>
                <w:lang w:val="zh-CN"/>
              </w:rPr>
              <w:t xml:space="preserve">考核内容</w:t>
            </w:r>
            <w:r/>
          </w:p>
        </w:tc>
        <w:tc>
          <w:tcPr>
            <w:tcW w:w="2551" w:type="dxa"/>
            <w:vAlign w:val="center"/>
            <w:textDirection w:val="lrTb"/>
            <w:noWrap w:val="false"/>
          </w:tcPr>
          <w:p>
            <w:pPr>
              <w:jc w:val="center"/>
              <w:spacing w:line="360" w:lineRule="auto"/>
              <w:rPr>
                <w:sz w:val="22"/>
                <w:szCs w:val="22"/>
                <w:lang w:val="zh-CN"/>
              </w:rPr>
            </w:pPr>
            <w:r>
              <w:rPr>
                <w:b/>
                <w:bCs/>
                <w:sz w:val="22"/>
                <w:szCs w:val="22"/>
                <w:lang w:val="zh-CN"/>
              </w:rPr>
              <w:t xml:space="preserve">检查方式及标准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分值</w:t>
            </w:r>
            <w:r/>
          </w:p>
        </w:tc>
        <w:tc>
          <w:tcPr>
            <w:tcW w:w="546" w:type="dxa"/>
            <w:vAlign w:val="center"/>
            <w:textDirection w:val="lrTb"/>
            <w:noWrap w:val="false"/>
          </w:tcPr>
          <w:p>
            <w:pPr>
              <w:jc w:val="center"/>
              <w:spacing w:line="360" w:lineRule="auto"/>
              <w:rPr>
                <w:sz w:val="22"/>
                <w:szCs w:val="22"/>
                <w:lang w:val="zh-CN"/>
              </w:rPr>
            </w:pPr>
            <w:r>
              <w:rPr>
                <w:b/>
                <w:bCs/>
                <w:sz w:val="22"/>
                <w:szCs w:val="22"/>
                <w:lang w:val="zh-CN"/>
              </w:rPr>
              <w:t xml:space="preserve">得分</w:t>
            </w:r>
            <w:r/>
          </w:p>
        </w:tc>
        <w:tc>
          <w:tcPr>
            <w:tcW w:w="404" w:type="dxa"/>
            <w:vAlign w:val="center"/>
            <w:textDirection w:val="lrTb"/>
            <w:noWrap w:val="false"/>
          </w:tcPr>
          <w:p>
            <w:pPr>
              <w:jc w:val="center"/>
              <w:spacing w:line="360" w:lineRule="auto"/>
              <w:rPr>
                <w:sz w:val="22"/>
                <w:szCs w:val="22"/>
                <w:lang w:val="zh-CN"/>
              </w:rPr>
            </w:pPr>
            <w:r>
              <w:rPr>
                <w:b/>
                <w:bCs/>
                <w:sz w:val="22"/>
                <w:szCs w:val="22"/>
                <w:lang w:val="zh-CN"/>
              </w:rPr>
              <w:t xml:space="preserve">备注</w:t>
            </w:r>
            <w:r/>
          </w:p>
        </w:tc>
      </w:tr>
      <w:tr>
        <w:trPr>
          <w:cantSplit/>
          <w:jc w:val="center"/>
          <w:trHeight w:val="645"/>
        </w:trPr>
        <w:tc>
          <w:tcPr>
            <w:tcW w:w="424" w:type="dxa"/>
            <w:vAlign w:val="center"/>
            <w:vMerge w:val="restart"/>
            <w:textDirection w:val="lrTb"/>
            <w:noWrap w:val="false"/>
          </w:tcPr>
          <w:p>
            <w:pPr>
              <w:jc w:val="center"/>
              <w:spacing w:line="360" w:lineRule="auto"/>
              <w:rPr>
                <w:b/>
                <w:bCs/>
                <w:sz w:val="22"/>
                <w:szCs w:val="22"/>
                <w:lang w:val="zh-CN"/>
              </w:rPr>
            </w:pPr>
            <w:r>
              <w:rPr>
                <w:b/>
                <w:bCs/>
                <w:sz w:val="22"/>
                <w:szCs w:val="22"/>
                <w:lang w:val="zh-CN"/>
              </w:rPr>
              <w:t xml:space="preserve">仪容</w:t>
            </w:r>
            <w:r/>
          </w:p>
          <w:p>
            <w:pPr>
              <w:jc w:val="center"/>
              <w:spacing w:line="360" w:lineRule="auto"/>
              <w:rPr>
                <w:sz w:val="22"/>
                <w:szCs w:val="22"/>
                <w:lang w:val="zh-CN"/>
              </w:rPr>
            </w:pPr>
            <w:r>
              <w:rPr>
                <w:b/>
                <w:bCs/>
                <w:sz w:val="22"/>
                <w:szCs w:val="22"/>
                <w:lang w:val="zh-CN"/>
              </w:rPr>
              <w:t xml:space="preserve">仪表</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精神振作、姿态良好、抬头挺胸、注意保持仪表整洁。</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不准留长发、胡须、留长指甲、不得随地吐痰；禁止披衣、敞怀、挽袖、卷裤脚、穿拖鞋或赤脚。</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站岗时不许吸烟、吃零食、乱丢杂物，或将手指或手插入口袋。</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4</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按规定统一穿着制服、佩戴工作证、系领带，举止要文明；</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645"/>
        </w:trPr>
        <w:tc>
          <w:tcPr>
            <w:shd w:val="clear" w:color="000000" w:fill="ffffff"/>
            <w:tcW w:w="424" w:type="dxa"/>
            <w:vAlign w:val="center"/>
            <w:vMerge w:val="continue"/>
            <w:textDirection w:val="lrTb"/>
            <w:noWrap w:val="false"/>
          </w:tcPr>
          <w:p>
            <w:pPr>
              <w:jc w:val="left"/>
              <w:spacing w:after="200" w:line="360" w:lineRule="auto"/>
              <w:rPr>
                <w:b/>
                <w:bCs/>
                <w:sz w:val="22"/>
                <w:szCs w:val="22"/>
                <w:lang w:val="zh-CN"/>
              </w:rPr>
            </w:pPr>
            <w:r>
              <w:rPr>
                <w:b/>
                <w:bCs/>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5</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工作岗位范围内物品（含个人的茶杯、水壶等）摆放到指定位置、登记、规范、整齐。</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检查不达标，每次扣1分。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10</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tcW w:w="424" w:type="dxa"/>
            <w:vAlign w:val="center"/>
            <w:vMerge w:val="restart"/>
            <w:textDirection w:val="lrTb"/>
            <w:noWrap w:val="false"/>
          </w:tcPr>
          <w:p>
            <w:pPr>
              <w:spacing w:line="360" w:lineRule="auto"/>
              <w:rPr>
                <w:b/>
                <w:bCs/>
                <w:sz w:val="22"/>
                <w:szCs w:val="22"/>
                <w:lang w:val="zh-CN"/>
              </w:rPr>
            </w:pPr>
            <w:r>
              <w:rPr>
                <w:b/>
                <w:bCs/>
                <w:sz w:val="22"/>
                <w:szCs w:val="22"/>
                <w:lang w:val="zh-CN"/>
              </w:rPr>
              <w:t xml:space="preserve">工作纪律性</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上班未服从工作安排或其他原因顶撞领导。</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上班不迟到、早退，未请假或请假未获得批准不允许擅自离岗、旷工。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以考勤记录为准，迟到、早退每次扣1分，旷工1次本项为0分。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51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工作责任心不强、消极怠工、散漫，出现的违纪情况不予管制、上报，有包庇和隐瞒迹象等。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9</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工作拖拉、被动，被领导提醒、督促的情况。</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记录为准,每发现1次本项为0分；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10</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工作时间不允许脱岗、串岗，</w:t>
            </w:r>
            <w:r>
              <w:rPr>
                <w:sz w:val="22"/>
                <w:szCs w:val="22"/>
              </w:rPr>
              <w:t xml:space="preserve">严禁抽烟、喝酒，</w:t>
            </w:r>
            <w:r>
              <w:rPr>
                <w:sz w:val="22"/>
                <w:szCs w:val="22"/>
                <w:lang w:val="zh-CN"/>
              </w:rPr>
              <w:t xml:space="preserve">不得玩手机，</w:t>
            </w:r>
            <w:r>
              <w:rPr>
                <w:sz w:val="22"/>
                <w:szCs w:val="22"/>
              </w:rPr>
              <w:t xml:space="preserve">不得</w:t>
            </w:r>
            <w:r>
              <w:rPr>
                <w:sz w:val="22"/>
                <w:szCs w:val="22"/>
                <w:lang w:val="zh-CN"/>
              </w:rPr>
              <w:t xml:space="preserve">和</w:t>
            </w:r>
            <w:r>
              <w:rPr>
                <w:sz w:val="22"/>
                <w:szCs w:val="22"/>
              </w:rPr>
              <w:t xml:space="preserve">校外</w:t>
            </w:r>
            <w:r>
              <w:rPr>
                <w:sz w:val="22"/>
                <w:szCs w:val="22"/>
                <w:lang w:val="zh-CN"/>
              </w:rPr>
              <w:t xml:space="preserve">其他</w:t>
            </w:r>
            <w:r>
              <w:rPr>
                <w:sz w:val="22"/>
                <w:szCs w:val="22"/>
              </w:rPr>
              <w:t xml:space="preserve">人员</w:t>
            </w:r>
            <w:r>
              <w:rPr>
                <w:sz w:val="22"/>
                <w:szCs w:val="22"/>
                <w:lang w:val="zh-CN"/>
              </w:rPr>
              <w:t xml:space="preserve">闲聊。</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不允许上班时赌博、调侃、调戏内的妇女、破坏团结、散布谣言、不遵守秘密的行为。</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根据记录或投诉举报,每发现1次本项为0分；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每月必须组织全体队员一次应急消防技能（如，灭火器使用、消防栓连接使用、报警器复位等练习示范）、应急防爆反恐、及机械车位安全操作细则、队列纪律、安全常识讲解培训。</w:t>
            </w:r>
            <w:r/>
          </w:p>
          <w:p>
            <w:pPr>
              <w:jc w:val="left"/>
              <w:spacing w:line="360" w:lineRule="auto"/>
              <w:rPr>
                <w:sz w:val="22"/>
                <w:szCs w:val="22"/>
                <w:lang w:val="zh-CN"/>
              </w:rPr>
            </w:pPr>
            <w:r>
              <w:rPr>
                <w:sz w:val="22"/>
                <w:szCs w:val="22"/>
                <w:lang w:val="zh-CN"/>
              </w:rPr>
              <w:t xml:space="preserve">要有组织计划、方案、参加人员、时间、地点，每月底准时将下月的计划抄送到保卫科存档。</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检查发现没有记录，每漏一项扣1分。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每周将发生的报警案件、安全隐患数量、事故过程认真、详细、记录、确认、汇总、整合后上交保卫科存档。</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检查记录，每漏一项扣1分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960"/>
        </w:trPr>
        <w:tc>
          <w:tcPr>
            <w:tcW w:w="424" w:type="dxa"/>
            <w:vAlign w:val="center"/>
            <w:vMerge w:val="restart"/>
            <w:textDirection w:val="lrTb"/>
            <w:noWrap w:val="false"/>
          </w:tcPr>
          <w:p>
            <w:pPr>
              <w:jc w:val="center"/>
              <w:spacing w:line="360" w:lineRule="auto"/>
              <w:rPr>
                <w:sz w:val="22"/>
                <w:szCs w:val="22"/>
                <w:lang w:val="zh-CN"/>
              </w:rPr>
            </w:pPr>
            <w:r>
              <w:rPr>
                <w:b/>
                <w:bCs/>
                <w:sz w:val="22"/>
                <w:szCs w:val="22"/>
                <w:lang w:val="zh-CN"/>
              </w:rPr>
              <w:t xml:space="preserve">执勤工作</w:t>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14</w:t>
            </w:r>
            <w:r/>
          </w:p>
        </w:tc>
        <w:tc>
          <w:tcPr>
            <w:shd w:val="clear" w:color="000000" w:fill="ffffff"/>
            <w:tcW w:w="4642" w:type="dxa"/>
            <w:vAlign w:val="center"/>
            <w:textDirection w:val="lrTb"/>
            <w:noWrap w:val="false"/>
          </w:tcPr>
          <w:p>
            <w:pPr>
              <w:jc w:val="left"/>
              <w:spacing w:line="360" w:lineRule="auto"/>
              <w:rPr>
                <w:sz w:val="22"/>
                <w:szCs w:val="22"/>
                <w:lang w:val="zh-CN"/>
              </w:rPr>
            </w:pPr>
            <w:r>
              <w:rPr>
                <w:sz w:val="22"/>
                <w:szCs w:val="22"/>
                <w:lang w:val="zh-CN"/>
              </w:rPr>
              <w:t xml:space="preserve">值班保安要按规定内时间站岗，站岗时间为：正班的上午7：00晚上19:00交接班，不可无故迟到、早退及旷工。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以主管检查登记为准，迟到、早退每次扣1分，旷工1次本项为0分。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14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15</w:t>
            </w:r>
            <w:r/>
          </w:p>
        </w:tc>
        <w:tc>
          <w:tcPr>
            <w:shd w:val="clear" w:color="000000" w:fill="ffffff"/>
            <w:tcW w:w="4642" w:type="dxa"/>
            <w:vAlign w:val="center"/>
            <w:textDirection w:val="lrTb"/>
            <w:noWrap w:val="false"/>
          </w:tcPr>
          <w:p>
            <w:pPr>
              <w:jc w:val="left"/>
              <w:spacing w:line="360" w:lineRule="auto"/>
              <w:rPr>
                <w:sz w:val="22"/>
                <w:szCs w:val="22"/>
                <w:lang w:val="zh-CN"/>
              </w:rPr>
            </w:pPr>
            <w:r>
              <w:rPr>
                <w:sz w:val="22"/>
                <w:szCs w:val="22"/>
                <w:lang w:val="zh-CN"/>
              </w:rPr>
              <w:t xml:space="preserve">当班巡逻电子打卡白天为3次/班（上午9点、中午13：30次、傍晚18点1次），晚上9点后至第二天6点前每1小时一次。巡逻人员按规定时间指定路线巡逻，每次不能超过1小时，不能少巡及漏巡，不能离开巡逻区域，不能闲聊或巡查不到位，要做好详细记录。</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检查记录，每少1次巡逻本项为0分，每发现1次未按规定巡逻扣5分；（检查时以调取监控录像为准）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left"/>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109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服务好进出学校的车辆记录读取、票据保管、道闸安全开放。杜绝无关人员在岗亭内逗留、聊天、等与工作无关行为。特殊原因保卫科提前通知。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检查发现违规1次扣</w:t>
            </w:r>
            <w:r>
              <w:rPr>
                <w:sz w:val="22"/>
                <w:szCs w:val="22"/>
              </w:rPr>
              <w:t xml:space="preserve">1</w:t>
            </w:r>
            <w:r>
              <w:rPr>
                <w:sz w:val="22"/>
                <w:szCs w:val="22"/>
                <w:lang w:val="zh-CN"/>
              </w:rPr>
              <w:t xml:space="preserve">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5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对外来车辆进入学校需要严格按照放行规定检查、登记、询问，并引导车辆有序停放整齐。</w:t>
            </w:r>
            <w:r/>
          </w:p>
          <w:p>
            <w:pPr>
              <w:jc w:val="left"/>
              <w:spacing w:line="360" w:lineRule="auto"/>
              <w:rPr>
                <w:sz w:val="22"/>
                <w:szCs w:val="22"/>
                <w:lang w:val="zh-CN"/>
              </w:rPr>
            </w:pPr>
            <w:r>
              <w:rPr>
                <w:sz w:val="22"/>
                <w:szCs w:val="22"/>
                <w:lang w:val="zh-CN"/>
              </w:rPr>
              <w:t xml:space="preserve">对外出车辆上的物品、废品没有经过保卫科同意不可私自放行,以免学校公共财产遭受损失。</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随意放行车辆进入学校或者没有做好登记，没有引导车辆停放的一次扣1分。对外送物品、废品私自放行遭受损失的本项为0分。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消防通道停车无正当理由超过5分钟，公共通道乱停车超过5分钟没发现，无人查找车主，包括非机动车乱停摆放不整齐。</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每次扣1分。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19</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保安人员故意或无理和他人发生争吵、冲突，以及对保安人员的投诉,经查证属实。恶劣影响的及时通知保安公司换人。</w:t>
            </w:r>
            <w:r/>
          </w:p>
        </w:tc>
        <w:tc>
          <w:tcPr>
            <w:tcW w:w="2551" w:type="dxa"/>
            <w:vAlign w:val="center"/>
            <w:textDirection w:val="lrTb"/>
            <w:noWrap w:val="false"/>
          </w:tcPr>
          <w:p>
            <w:pPr>
              <w:jc w:val="left"/>
              <w:spacing w:line="360" w:lineRule="auto"/>
              <w:rPr>
                <w:b/>
                <w:bCs/>
                <w:sz w:val="22"/>
                <w:szCs w:val="22"/>
                <w:lang w:val="zh-CN"/>
              </w:rPr>
            </w:pPr>
            <w:r>
              <w:rPr>
                <w:sz w:val="22"/>
                <w:szCs w:val="22"/>
                <w:lang w:val="zh-CN"/>
              </w:rPr>
              <w:t xml:space="preserve">争吵没发生影响每次1分，造成恶劣影响及投诉本项0分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b/>
                <w:bCs/>
                <w:sz w:val="22"/>
                <w:szCs w:val="22"/>
                <w:lang w:val="zh-CN"/>
              </w:rPr>
            </w:pPr>
            <w:r>
              <w:rPr>
                <w:b/>
                <w:bCs/>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20</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不准学校入口有小贩叫卖设摊、停放机动车辆和非机动车影响进出学校的车辆,以及收废旧品的人员和产品推销人员入学校内推销喧哗影响秩序。</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2</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21</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巡逻人员要仔细检查消防安全、安全防范、各消防设施保养和维护情况、无火警请示的情况下不准使用消防器材，发现问题作好登记，并立即上报。</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检查记录，发现问题未上报本项为0分；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5</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22</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不允许在门卫、监控室、吃饭、乱写、乱画，工作范围物品摆放要整齐、干净、卫生。</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检查记录，每发现1次扣1分；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3</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上班时间不可做与工作无关的事项，如在玩监控室电脑上安装游戏、视频及手机、看小说、拿消防电话闲聊等。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4</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不可酗酒上班，不可私自拆开他人信件、包裹及各政府部门通知，按时传达报纸及杂志等。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5</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白天、晚上没有关闭该关的灯光。</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检查记录发现一次扣1分,当月如果没有违规加1分。</w:t>
            </w:r>
            <w:r/>
          </w:p>
        </w:tc>
        <w:tc>
          <w:tcPr>
            <w:tcW w:w="588" w:type="dxa"/>
            <w:vAlign w:val="center"/>
            <w:textDirection w:val="lrTb"/>
            <w:noWrap w:val="false"/>
          </w:tcPr>
          <w:p>
            <w:pPr>
              <w:jc w:val="center"/>
              <w:spacing w:line="360" w:lineRule="auto"/>
              <w:rPr>
                <w:b/>
                <w:bCs/>
                <w:sz w:val="22"/>
                <w:szCs w:val="22"/>
                <w:lang w:val="zh-CN"/>
              </w:rPr>
            </w:pPr>
            <w:r>
              <w:rPr>
                <w:b/>
                <w:bCs/>
                <w:sz w:val="22"/>
                <w:szCs w:val="22"/>
                <w:lang w:val="zh-CN"/>
              </w:rPr>
              <w:t xml:space="preserve">3</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rPr>
            </w:pPr>
            <w:r>
              <w:rPr>
                <w:sz w:val="22"/>
                <w:szCs w:val="22"/>
              </w:rPr>
              <w:t xml:space="preserve">26</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在执行勤务中遇有危险时，临阵畏缩，使甲方财产和人员生命遭受损失的。立即请保安公司换人.</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10</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72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rPr>
            </w:pPr>
            <w:r>
              <w:rPr>
                <w:sz w:val="22"/>
                <w:szCs w:val="22"/>
                <w:lang w:val="zh-CN"/>
              </w:rPr>
              <w:t xml:space="preserve">2</w:t>
            </w:r>
            <w:r>
              <w:rPr>
                <w:sz w:val="22"/>
                <w:szCs w:val="22"/>
              </w:rPr>
              <w:t xml:space="preserve">7</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因玩忽职守造成损失，以及当班时发生案件、事故不及时报告、隐瞒或谎报情况，造成后果的。</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检查记录或书面投诉，每发现1次本项为0分；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4</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48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tcW w:w="443" w:type="dxa"/>
            <w:vAlign w:val="center"/>
            <w:textDirection w:val="lrTb"/>
            <w:noWrap w:val="false"/>
          </w:tcPr>
          <w:p>
            <w:pPr>
              <w:jc w:val="center"/>
              <w:spacing w:line="360" w:lineRule="auto"/>
              <w:rPr>
                <w:sz w:val="22"/>
                <w:szCs w:val="22"/>
                <w:lang w:val="zh-CN"/>
              </w:rPr>
            </w:pPr>
            <w:r>
              <w:rPr>
                <w:sz w:val="22"/>
                <w:szCs w:val="22"/>
                <w:lang w:val="zh-CN"/>
              </w:rPr>
              <w:t xml:space="preserve">2</w:t>
            </w:r>
            <w:r>
              <w:rPr>
                <w:sz w:val="22"/>
                <w:szCs w:val="22"/>
              </w:rPr>
              <w:t xml:space="preserve">8</w:t>
            </w:r>
            <w:r/>
          </w:p>
        </w:tc>
        <w:tc>
          <w:tcPr>
            <w:tcW w:w="4642" w:type="dxa"/>
            <w:vAlign w:val="center"/>
            <w:textDirection w:val="lrTb"/>
            <w:noWrap w:val="false"/>
          </w:tcPr>
          <w:p>
            <w:pPr>
              <w:jc w:val="left"/>
              <w:spacing w:line="360" w:lineRule="auto"/>
              <w:rPr>
                <w:sz w:val="22"/>
                <w:szCs w:val="22"/>
                <w:lang w:val="zh-CN"/>
              </w:rPr>
            </w:pPr>
            <w:r>
              <w:rPr>
                <w:sz w:val="22"/>
                <w:szCs w:val="22"/>
                <w:lang w:val="zh-CN"/>
              </w:rPr>
              <w:t xml:space="preserve">故意损坏学校公共财物或偷、拿、串通他人转移学校物品，将严肃追究保安员和保安公司法律责任。</w:t>
            </w:r>
            <w:r/>
          </w:p>
        </w:tc>
        <w:tc>
          <w:tcPr>
            <w:tcW w:w="2551" w:type="dxa"/>
            <w:vAlign w:val="center"/>
            <w:textDirection w:val="lrTb"/>
            <w:noWrap w:val="false"/>
          </w:tcPr>
          <w:p>
            <w:pPr>
              <w:jc w:val="left"/>
              <w:spacing w:line="360" w:lineRule="auto"/>
              <w:rPr>
                <w:sz w:val="22"/>
                <w:szCs w:val="22"/>
                <w:lang w:val="zh-CN"/>
              </w:rPr>
            </w:pPr>
            <w:r>
              <w:rPr>
                <w:sz w:val="22"/>
                <w:szCs w:val="22"/>
                <w:lang w:val="zh-CN"/>
              </w:rPr>
              <w:t xml:space="preserve">检查记录，每发现1次本项为0分。</w:t>
            </w:r>
            <w:r/>
          </w:p>
        </w:tc>
        <w:tc>
          <w:tcPr>
            <w:tcW w:w="588" w:type="dxa"/>
            <w:vAlign w:val="center"/>
            <w:textDirection w:val="lrTb"/>
            <w:noWrap w:val="false"/>
          </w:tcPr>
          <w:p>
            <w:pPr>
              <w:jc w:val="center"/>
              <w:spacing w:line="360" w:lineRule="auto"/>
              <w:rPr>
                <w:sz w:val="22"/>
                <w:szCs w:val="22"/>
                <w:lang w:val="zh-CN"/>
              </w:rPr>
            </w:pPr>
            <w:r>
              <w:rPr>
                <w:b/>
                <w:bCs/>
                <w:sz w:val="22"/>
                <w:szCs w:val="22"/>
              </w:rPr>
              <w:t xml:space="preserve">6</w:t>
            </w:r>
            <w:r/>
          </w:p>
        </w:tc>
        <w:tc>
          <w:tcPr>
            <w:tcW w:w="546" w:type="dxa"/>
            <w:vAlign w:val="center"/>
            <w:textDirection w:val="lrTb"/>
            <w:noWrap w:val="false"/>
          </w:tcPr>
          <w:p>
            <w:pPr>
              <w:jc w:val="center"/>
              <w:spacing w:line="360" w:lineRule="auto"/>
              <w:rPr>
                <w:sz w:val="22"/>
                <w:szCs w:val="22"/>
                <w:lang w:val="zh-CN"/>
              </w:rPr>
            </w:pPr>
            <w:r>
              <w:rPr>
                <w:sz w:val="22"/>
                <w:szCs w:val="22"/>
                <w:lang w:val="zh-CN"/>
              </w:rPr>
            </w:r>
            <w:r/>
          </w:p>
        </w:tc>
        <w:tc>
          <w:tcPr>
            <w:tcW w:w="404" w:type="dxa"/>
            <w:vAlign w:val="center"/>
            <w:textDirection w:val="lrTb"/>
            <w:noWrap w:val="false"/>
          </w:tcPr>
          <w:p>
            <w:pPr>
              <w:jc w:val="center"/>
              <w:spacing w:line="360" w:lineRule="auto"/>
              <w:rPr>
                <w:sz w:val="22"/>
                <w:szCs w:val="22"/>
                <w:lang w:val="zh-CN"/>
              </w:rPr>
            </w:pPr>
            <w:r>
              <w:rPr>
                <w:sz w:val="22"/>
                <w:szCs w:val="22"/>
                <w:lang w:val="zh-CN"/>
              </w:rPr>
            </w:r>
            <w:r/>
          </w:p>
        </w:tc>
      </w:tr>
      <w:tr>
        <w:trPr>
          <w:cantSplit/>
          <w:jc w:val="center"/>
          <w:trHeight w:val="240"/>
        </w:trPr>
        <w:tc>
          <w:tcPr>
            <w:shd w:val="clear" w:color="000000" w:fill="ffffff"/>
            <w:tcW w:w="424" w:type="dxa"/>
            <w:vAlign w:val="center"/>
            <w:vMerge w:val="continue"/>
            <w:textDirection w:val="lrTb"/>
            <w:noWrap w:val="false"/>
          </w:tcPr>
          <w:p>
            <w:pPr>
              <w:jc w:val="left"/>
              <w:spacing w:after="200" w:line="360" w:lineRule="auto"/>
              <w:rPr>
                <w:sz w:val="22"/>
                <w:szCs w:val="22"/>
                <w:lang w:val="zh-CN"/>
              </w:rPr>
            </w:pPr>
            <w:r>
              <w:rPr>
                <w:sz w:val="22"/>
                <w:szCs w:val="22"/>
                <w:lang w:val="zh-CN"/>
              </w:rPr>
            </w:r>
            <w:r/>
          </w:p>
        </w:tc>
        <w:tc>
          <w:tcPr>
            <w:gridSpan w:val="3"/>
            <w:tcW w:w="7636" w:type="dxa"/>
            <w:vAlign w:val="center"/>
            <w:textDirection w:val="lrTb"/>
            <w:noWrap w:val="false"/>
          </w:tcPr>
          <w:p>
            <w:pPr>
              <w:jc w:val="center"/>
              <w:spacing w:line="360" w:lineRule="auto"/>
              <w:rPr>
                <w:sz w:val="22"/>
                <w:szCs w:val="22"/>
                <w:lang w:val="zh-CN"/>
              </w:rPr>
            </w:pPr>
            <w:r>
              <w:rPr>
                <w:b/>
                <w:bCs/>
                <w:sz w:val="22"/>
                <w:szCs w:val="22"/>
                <w:lang w:val="zh-CN"/>
              </w:rPr>
              <w:t xml:space="preserve">小计分</w:t>
            </w:r>
            <w:r/>
          </w:p>
        </w:tc>
        <w:tc>
          <w:tcPr>
            <w:tcW w:w="588" w:type="dxa"/>
            <w:vAlign w:val="center"/>
            <w:textDirection w:val="lrTb"/>
            <w:noWrap w:val="false"/>
          </w:tcPr>
          <w:p>
            <w:pPr>
              <w:jc w:val="center"/>
              <w:spacing w:line="360" w:lineRule="auto"/>
              <w:rPr>
                <w:sz w:val="22"/>
                <w:szCs w:val="22"/>
                <w:lang w:val="zh-CN"/>
              </w:rPr>
            </w:pPr>
            <w:r>
              <w:rPr>
                <w:b/>
                <w:bCs/>
                <w:sz w:val="22"/>
                <w:szCs w:val="22"/>
                <w:lang w:val="zh-CN"/>
              </w:rPr>
              <w:t xml:space="preserve">65</w:t>
            </w:r>
            <w:r/>
          </w:p>
        </w:tc>
        <w:tc>
          <w:tcPr>
            <w:tcW w:w="546" w:type="dxa"/>
            <w:vAlign w:val="center"/>
            <w:textDirection w:val="lrTb"/>
            <w:noWrap w:val="false"/>
          </w:tcPr>
          <w:p>
            <w:pPr>
              <w:jc w:val="center"/>
              <w:spacing w:line="360" w:lineRule="auto"/>
              <w:rPr>
                <w:sz w:val="22"/>
                <w:szCs w:val="22"/>
                <w:lang w:val="zh-CN"/>
              </w:rPr>
            </w:pPr>
            <w:r>
              <w:rPr>
                <w:b/>
                <w:bCs/>
                <w:sz w:val="22"/>
                <w:szCs w:val="22"/>
                <w:lang w:val="zh-CN"/>
              </w:rPr>
              <w:t xml:space="preserve">　</w:t>
            </w:r>
            <w:r/>
          </w:p>
        </w:tc>
        <w:tc>
          <w:tcPr>
            <w:tcW w:w="404" w:type="dxa"/>
            <w:vAlign w:val="center"/>
            <w:textDirection w:val="lrTb"/>
            <w:noWrap w:val="false"/>
          </w:tcPr>
          <w:p>
            <w:pPr>
              <w:jc w:val="center"/>
              <w:spacing w:line="360" w:lineRule="auto"/>
              <w:rPr>
                <w:sz w:val="22"/>
                <w:szCs w:val="22"/>
                <w:lang w:val="zh-CN"/>
              </w:rPr>
            </w:pPr>
            <w:r>
              <w:rPr>
                <w:sz w:val="22"/>
                <w:szCs w:val="22"/>
                <w:lang w:val="zh-CN"/>
              </w:rPr>
              <w:t xml:space="preserve">　</w:t>
            </w:r>
            <w:r/>
          </w:p>
        </w:tc>
      </w:tr>
      <w:tr>
        <w:trPr>
          <w:jc w:val="center"/>
          <w:trHeight w:val="330"/>
        </w:trPr>
        <w:tc>
          <w:tcPr>
            <w:gridSpan w:val="7"/>
            <w:tcW w:w="9598" w:type="dxa"/>
            <w:textDirection w:val="lrTb"/>
            <w:noWrap w:val="false"/>
          </w:tcPr>
          <w:p>
            <w:pPr>
              <w:ind w:left="368" w:right="565" w:firstLine="4417"/>
              <w:spacing w:line="360" w:lineRule="auto"/>
              <w:tabs>
                <w:tab w:val="left" w:pos="8761" w:leader="none"/>
              </w:tabs>
              <w:rPr>
                <w:b/>
                <w:bCs/>
                <w:sz w:val="22"/>
                <w:szCs w:val="22"/>
              </w:rPr>
            </w:pPr>
            <w:r>
              <w:rPr>
                <w:b/>
                <w:bCs/>
                <w:sz w:val="22"/>
                <w:szCs w:val="22"/>
              </w:rPr>
              <w:t xml:space="preserve">合计             100 分</w:t>
            </w:r>
            <w:r/>
          </w:p>
        </w:tc>
      </w:tr>
    </w:tbl>
    <w:p>
      <w:pPr>
        <w:ind w:firstLine="480"/>
        <w:spacing w:line="480" w:lineRule="auto"/>
        <w:rPr>
          <w:rFonts w:ascii="宋体" w:hAnsi="宋体"/>
          <w:bCs/>
          <w:sz w:val="24"/>
        </w:rPr>
      </w:pPr>
      <w:r>
        <w:rPr>
          <w:rFonts w:hint="eastAsia" w:ascii="宋体" w:hAnsi="宋体"/>
          <w:bCs/>
          <w:sz w:val="24"/>
        </w:rPr>
        <w:t xml:space="preserve">2.考核办法：</w:t>
      </w:r>
      <w:r/>
    </w:p>
    <w:p>
      <w:pPr>
        <w:ind w:firstLine="480"/>
        <w:spacing w:line="480" w:lineRule="auto"/>
        <w:rPr>
          <w:rFonts w:ascii="宋体" w:hAnsi="宋体"/>
          <w:bCs/>
          <w:sz w:val="24"/>
        </w:rPr>
      </w:pPr>
      <w:r>
        <w:rPr>
          <w:rFonts w:hint="eastAsia" w:ascii="宋体" w:hAnsi="宋体"/>
          <w:bCs/>
          <w:sz w:val="24"/>
        </w:rPr>
        <w:t xml:space="preserve">（1）校方实行不定期检查，每周不少于一次，每月四至六次，抽查时由校总务处会同</w:t>
      </w:r>
      <w:r>
        <w:rPr>
          <w:rFonts w:hint="eastAsia" w:ascii="宋体" w:hAnsi="宋体"/>
          <w:bCs/>
          <w:sz w:val="24"/>
          <w:lang w:val="en-US" w:eastAsia="zh-CN"/>
        </w:rPr>
        <w:t xml:space="preserve">采购人</w:t>
      </w:r>
      <w:r>
        <w:rPr>
          <w:rFonts w:hint="eastAsia" w:ascii="宋体" w:hAnsi="宋体"/>
          <w:bCs/>
          <w:sz w:val="24"/>
        </w:rPr>
        <w:t xml:space="preserve">管理人员共同检查，逐项打分，总分100分，检查汇总后，双方共同签字，一式两份，双方各执一份。如成交供应商不及时签字或拒签，</w:t>
      </w:r>
      <w:r>
        <w:rPr>
          <w:rFonts w:hint="eastAsia" w:ascii="宋体" w:hAnsi="宋体"/>
          <w:bCs/>
          <w:sz w:val="24"/>
          <w:lang w:val="en-US" w:eastAsia="zh-CN"/>
        </w:rPr>
        <w:t xml:space="preserve">采购人</w:t>
      </w:r>
      <w:r>
        <w:rPr>
          <w:rFonts w:hint="eastAsia" w:ascii="宋体" w:hAnsi="宋体"/>
          <w:bCs/>
          <w:sz w:val="24"/>
        </w:rPr>
        <w:t xml:space="preserve">一律视为成交供应商认同考核评分，所得分值作为拨付安保服务专用依据。</w:t>
      </w:r>
      <w:r/>
    </w:p>
    <w:p>
      <w:pPr>
        <w:ind w:firstLine="480"/>
        <w:spacing w:line="480" w:lineRule="auto"/>
        <w:rPr>
          <w:rFonts w:ascii="宋体" w:hAnsi="宋体"/>
          <w:bCs/>
          <w:sz w:val="24"/>
        </w:rPr>
      </w:pPr>
      <w:r>
        <w:rPr>
          <w:rFonts w:hint="eastAsia" w:ascii="宋体" w:hAnsi="宋体"/>
          <w:bCs/>
          <w:sz w:val="24"/>
        </w:rPr>
        <w:t xml:space="preserve">（2）保安员月度考核制度共计100分,95（含）-100分为优秀，90（含）-95分为良好，80（含）-90为合格，80分（不含）以下为不合格。凡当月考核得分达到合格的，则全额划拨上月安保服务费。达不到合格标准的，成绩每降低1分，当月服务费用降低1个百分点(以次类推)。</w:t>
      </w:r>
      <w:r/>
    </w:p>
    <w:p>
      <w:pPr>
        <w:ind w:firstLine="480"/>
        <w:spacing w:line="480" w:lineRule="auto"/>
        <w:rPr>
          <w:rFonts w:ascii="宋体" w:hAnsi="宋体"/>
          <w:bCs/>
          <w:sz w:val="24"/>
        </w:rPr>
      </w:pPr>
      <w:r>
        <w:rPr>
          <w:rFonts w:hint="eastAsia" w:ascii="宋体" w:hAnsi="宋体"/>
          <w:bCs/>
          <w:sz w:val="24"/>
        </w:rPr>
        <w:t xml:space="preserve">（3）发生保安人员不服从管理，威胁校方人员，当月考核为不合格，并扣除当月服务费用一半；如有谩骂或袭击校方人员，当月考核为不合格，直接扣除当月服所有务费并一天内更换人员，并由成交供应商承担所造成的一切影响和损失。</w:t>
      </w:r>
      <w:r/>
    </w:p>
    <w:p>
      <w:pPr>
        <w:ind w:firstLine="480"/>
        <w:spacing w:line="480" w:lineRule="auto"/>
        <w:rPr>
          <w:rFonts w:ascii="宋体" w:hAnsi="宋体"/>
          <w:bCs/>
          <w:sz w:val="24"/>
        </w:rPr>
      </w:pPr>
      <w:r>
        <w:rPr>
          <w:rFonts w:hint="eastAsia" w:ascii="宋体" w:hAnsi="宋体"/>
          <w:bCs/>
          <w:sz w:val="24"/>
        </w:rPr>
        <w:t xml:space="preserve">三、服务技术要求及其他：</w:t>
      </w:r>
      <w:r/>
    </w:p>
    <w:p>
      <w:pPr>
        <w:ind w:firstLine="480"/>
        <w:spacing w:line="480" w:lineRule="auto"/>
        <w:rPr>
          <w:rFonts w:ascii="宋体" w:hAnsi="宋体"/>
          <w:bCs/>
          <w:sz w:val="24"/>
        </w:rPr>
      </w:pPr>
      <w:r>
        <w:rPr>
          <w:rFonts w:hint="eastAsia" w:ascii="宋体" w:hAnsi="宋体"/>
          <w:bCs/>
          <w:sz w:val="24"/>
        </w:rPr>
        <w:t xml:space="preserve">1、服务范围：维护校园内及周边区域的治安秩序、防盗窃、防抢劫、防破坏、防自然灾害、车辆停放管理、重大活动安保、做好学校门卫(含门前四包)等安全保卫工作。做好校园巡逻巡查，及时发现校园安全隐患，预防各类安全事故发生，确保学校教职工以及学生的生命安全和财产安全。</w:t>
      </w:r>
      <w:r/>
    </w:p>
    <w:p>
      <w:pPr>
        <w:ind w:firstLine="480"/>
        <w:spacing w:line="480" w:lineRule="auto"/>
        <w:rPr>
          <w:rFonts w:ascii="宋体" w:hAnsi="宋体"/>
          <w:bCs/>
          <w:sz w:val="24"/>
        </w:rPr>
      </w:pPr>
      <w:r>
        <w:rPr>
          <w:rFonts w:hint="eastAsia" w:ascii="宋体" w:hAnsi="宋体"/>
          <w:bCs/>
          <w:sz w:val="24"/>
        </w:rPr>
        <w:t xml:space="preserve">★2、服务时间：本项目服务合同期限为三年，合同采用一年一签的履约方式。每年合同期满后，</w:t>
      </w:r>
      <w:r>
        <w:rPr>
          <w:rFonts w:hint="eastAsia" w:ascii="宋体" w:hAnsi="宋体"/>
          <w:bCs/>
          <w:sz w:val="24"/>
          <w:lang w:eastAsia="zh-CN"/>
        </w:rPr>
        <w:t xml:space="preserve">采购人</w:t>
      </w:r>
      <w:r>
        <w:rPr>
          <w:rFonts w:hint="eastAsia" w:ascii="宋体" w:hAnsi="宋体"/>
          <w:bCs/>
          <w:sz w:val="24"/>
        </w:rPr>
        <w:t xml:space="preserve">将对</w:t>
      </w:r>
      <w:r>
        <w:rPr>
          <w:rFonts w:hint="eastAsia" w:ascii="宋体" w:hAnsi="宋体"/>
          <w:bCs/>
          <w:sz w:val="24"/>
          <w:lang w:val="en-US" w:eastAsia="zh-CN"/>
        </w:rPr>
        <w:t xml:space="preserve">成交人</w:t>
      </w:r>
      <w:r>
        <w:rPr>
          <w:rFonts w:hint="eastAsia" w:ascii="宋体" w:hAnsi="宋体"/>
          <w:bCs/>
          <w:sz w:val="24"/>
        </w:rPr>
        <w:t xml:space="preserve">年度服务质量、履约情况进行综合考核评价，考核合格方可续签下一年度合同；若考核不合格，</w:t>
      </w:r>
      <w:r>
        <w:rPr>
          <w:rFonts w:hint="eastAsia" w:ascii="宋体" w:hAnsi="宋体"/>
          <w:bCs/>
          <w:sz w:val="24"/>
          <w:lang w:eastAsia="zh-CN"/>
        </w:rPr>
        <w:t xml:space="preserve">采购人</w:t>
      </w:r>
      <w:r>
        <w:rPr>
          <w:rFonts w:hint="eastAsia" w:ascii="宋体" w:hAnsi="宋体"/>
          <w:bCs/>
          <w:sz w:val="24"/>
        </w:rPr>
        <w:t xml:space="preserve">有权不再续签，且不承担任何违约责任。</w:t>
      </w:r>
      <w:r/>
    </w:p>
    <w:p>
      <w:pPr>
        <w:ind w:firstLine="480"/>
        <w:spacing w:line="480" w:lineRule="auto"/>
        <w:rPr>
          <w:rFonts w:ascii="宋体" w:hAnsi="宋体"/>
          <w:bCs/>
          <w:sz w:val="24"/>
        </w:rPr>
      </w:pPr>
      <w:r>
        <w:rPr>
          <w:rFonts w:hint="eastAsia" w:ascii="宋体" w:hAnsi="宋体"/>
          <w:bCs/>
          <w:sz w:val="24"/>
        </w:rPr>
        <w:t xml:space="preserve">3、服务标准：符合《保安服务管理条例》以及相关法规的规定。</w:t>
      </w:r>
      <w:r/>
    </w:p>
    <w:p>
      <w:pPr>
        <w:ind w:firstLine="480"/>
        <w:spacing w:line="480" w:lineRule="auto"/>
        <w:rPr>
          <w:rFonts w:ascii="宋体" w:hAnsi="宋体"/>
          <w:bCs/>
          <w:sz w:val="24"/>
        </w:rPr>
      </w:pPr>
      <w:r>
        <w:rPr>
          <w:rFonts w:hint="eastAsia" w:ascii="宋体" w:hAnsi="宋体"/>
          <w:bCs/>
          <w:sz w:val="24"/>
        </w:rPr>
        <w:t xml:space="preserve">四、付款方式与履约保证金</w:t>
      </w:r>
      <w:r/>
    </w:p>
    <w:p>
      <w:pPr>
        <w:ind w:firstLine="480"/>
        <w:spacing w:line="480" w:lineRule="auto"/>
        <w:rPr>
          <w:rFonts w:ascii="宋体" w:hAnsi="宋体"/>
          <w:bCs/>
          <w:sz w:val="24"/>
        </w:rPr>
      </w:pPr>
      <w:r>
        <w:rPr>
          <w:rFonts w:hint="eastAsia" w:ascii="宋体" w:hAnsi="宋体"/>
          <w:bCs/>
          <w:sz w:val="24"/>
        </w:rPr>
        <w:t xml:space="preserve">1、付款方式：按约定考核合格后，乙方每月开具合格发票并按月进行结算。</w:t>
      </w:r>
      <w:r/>
    </w:p>
    <w:p>
      <w:pPr>
        <w:ind w:firstLine="480"/>
        <w:spacing w:line="480" w:lineRule="auto"/>
        <w:rPr>
          <w:rFonts w:ascii="宋体" w:hAnsi="宋体"/>
          <w:bCs/>
          <w:sz w:val="24"/>
        </w:rPr>
      </w:pPr>
      <w:r>
        <w:rPr>
          <w:rFonts w:hint="eastAsia" w:ascii="宋体" w:hAnsi="宋体"/>
          <w:bCs/>
          <w:sz w:val="24"/>
        </w:rPr>
        <w:t xml:space="preserve">2、履约保证金: 本项目不收取履约保证金。</w:t>
      </w:r>
      <w:r/>
    </w:p>
    <w:p>
      <w:pPr>
        <w:ind w:firstLine="480"/>
        <w:spacing w:line="480" w:lineRule="auto"/>
        <w:rPr>
          <w:rFonts w:ascii="宋体" w:hAnsi="宋体"/>
          <w:bCs/>
          <w:sz w:val="24"/>
        </w:rPr>
      </w:pPr>
      <w:r>
        <w:rPr>
          <w:rFonts w:hint="eastAsia" w:ascii="宋体" w:hAnsi="宋体"/>
          <w:bCs/>
          <w:sz w:val="24"/>
        </w:rPr>
        <w:t xml:space="preserve">五、其他</w:t>
      </w:r>
      <w:r/>
    </w:p>
    <w:p>
      <w:pPr>
        <w:ind w:firstLine="480"/>
        <w:spacing w:line="480" w:lineRule="auto"/>
        <w:rPr>
          <w:rFonts w:ascii="宋体" w:hAnsi="宋体"/>
          <w:bCs/>
          <w:sz w:val="24"/>
        </w:rPr>
      </w:pPr>
      <w:r>
        <w:rPr>
          <w:rFonts w:hint="eastAsia" w:ascii="宋体" w:hAnsi="宋体"/>
          <w:bCs/>
          <w:sz w:val="24"/>
        </w:rPr>
        <w:t xml:space="preserve">1、供应商的用工要符合国家的相关规定，聘用人员均须按规定缴纳保险，月工资收入不得低于连云港市最低工资标准，如未按照国家相关法律规定为招聘人员缴纳各项保险，发生任何的经济、法律纠纷和人身损害赔偿等，由供应商自行解决。因外包人员的责任造成</w:t>
      </w:r>
      <w:r>
        <w:rPr>
          <w:rFonts w:hint="eastAsia" w:ascii="宋体" w:hAnsi="宋体"/>
          <w:bCs/>
          <w:sz w:val="24"/>
          <w:lang w:val="en-US" w:eastAsia="zh-CN"/>
        </w:rPr>
        <w:t xml:space="preserve">采购人</w:t>
      </w:r>
      <w:r>
        <w:rPr>
          <w:rFonts w:hint="eastAsia" w:ascii="宋体" w:hAnsi="宋体"/>
          <w:bCs/>
          <w:sz w:val="24"/>
        </w:rPr>
        <w:t xml:space="preserve">财产损失的，由供应商负责赔偿。</w:t>
      </w:r>
      <w:r/>
    </w:p>
    <w:p>
      <w:pPr>
        <w:ind w:firstLine="480"/>
        <w:spacing w:line="480" w:lineRule="auto"/>
        <w:rPr>
          <w:rFonts w:ascii="宋体" w:hAnsi="宋体"/>
          <w:bCs/>
          <w:sz w:val="24"/>
        </w:rPr>
      </w:pPr>
      <w:r>
        <w:rPr>
          <w:rFonts w:hint="eastAsia" w:ascii="宋体" w:hAnsi="宋体"/>
          <w:bCs/>
          <w:sz w:val="24"/>
        </w:rPr>
        <w:t xml:space="preserve">2、响应总报价为完成本项目</w:t>
      </w:r>
      <w:r>
        <w:rPr>
          <w:rFonts w:ascii="宋体" w:hAnsi="宋体"/>
          <w:bCs/>
          <w:sz w:val="24"/>
        </w:rPr>
        <w:t xml:space="preserve">服务期内</w:t>
      </w:r>
      <w:r>
        <w:rPr>
          <w:rFonts w:hint="eastAsia" w:ascii="宋体" w:hAnsi="宋体"/>
          <w:bCs/>
          <w:sz w:val="24"/>
        </w:rPr>
        <w:t xml:space="preserve">发生的所有费用，包含但不限于人员工资、社会保障缴费、工具、办公设备、巡检器材、劳保用品、服装、胸卡、节假日餐补、物资消耗、管理费、利润税金等完成本项目全部内容所需的全部费用，以及政策性文件规定及合同包含的所有风险、责任等各项应有费用。 </w:t>
      </w:r>
      <w:r/>
    </w:p>
    <w:p>
      <w:pPr>
        <w:ind w:firstLine="480"/>
        <w:spacing w:line="480" w:lineRule="auto"/>
        <w:rPr>
          <w:rFonts w:ascii="黑体" w:eastAsia="黑体"/>
          <w:sz w:val="44"/>
          <w:szCs w:val="44"/>
        </w:rPr>
      </w:pPr>
      <w:r>
        <w:rPr>
          <w:rFonts w:hint="eastAsia" w:ascii="宋体" w:hAnsi="宋体"/>
          <w:bCs/>
          <w:sz w:val="24"/>
        </w:rPr>
        <w:t xml:space="preserve">3、本项目包含的各项内容均须上门服务，成交后不允许分包或转包。</w:t>
      </w:r>
      <w:r>
        <w:rPr>
          <w:rFonts w:hint="eastAsia" w:ascii="宋体" w:hAnsi="宋体"/>
          <w:bCs/>
          <w:sz w:val="24"/>
        </w:rPr>
        <w:br w:type="page" w:clear="all"/>
      </w:r>
      <w:r/>
    </w:p>
    <w:p>
      <w:pPr>
        <w:pStyle w:val="1027"/>
        <w:jc w:val="center"/>
        <w:rPr>
          <w:rFonts w:ascii="宋体" w:hAnsi="宋体"/>
          <w:b/>
          <w:sz w:val="36"/>
          <w:szCs w:val="36"/>
        </w:rPr>
      </w:pPr>
      <w:r>
        <w:rPr>
          <w:rFonts w:hint="eastAsia" w:ascii="黑体" w:eastAsia="黑体"/>
          <w:sz w:val="44"/>
          <w:szCs w:val="44"/>
        </w:rPr>
        <w:t xml:space="preserve">第五章 评审方法和评审标准</w:t>
      </w:r>
      <w:bookmarkEnd w:id="140"/>
      <w:r/>
      <w:r/>
    </w:p>
    <w:p>
      <w:pPr>
        <w:pStyle w:val="1101"/>
        <w:ind w:firstLine="0"/>
        <w:spacing w:before="0" w:after="0" w:line="560" w:lineRule="exact"/>
        <w:rPr>
          <w:rFonts w:ascii="宋体"/>
          <w:b/>
          <w:bCs/>
        </w:rPr>
      </w:pPr>
      <w:r>
        <w:rPr>
          <w:rFonts w:hint="eastAsia" w:ascii="宋体"/>
          <w:b/>
          <w:bCs/>
        </w:rPr>
        <w:t xml:space="preserve">一、</w:t>
      </w:r>
      <w:r>
        <w:rPr>
          <w:rFonts w:hint="eastAsia" w:ascii="宋体"/>
          <w:b/>
        </w:rPr>
        <w:t xml:space="preserve">磋商小组：</w:t>
      </w:r>
      <w:r/>
    </w:p>
    <w:p>
      <w:pPr>
        <w:pStyle w:val="1101"/>
        <w:spacing w:before="0" w:after="0" w:line="560" w:lineRule="exact"/>
        <w:rPr>
          <w:rFonts w:ascii="宋体"/>
          <w:bCs/>
        </w:rPr>
      </w:pPr>
      <w:r>
        <w:rPr>
          <w:rFonts w:hint="eastAsia" w:ascii="宋体"/>
          <w:bCs/>
        </w:rPr>
        <w:t xml:space="preserve">本采购项目磋商小组由</w:t>
      </w:r>
      <w:r>
        <w:rPr>
          <w:rFonts w:hint="eastAsia" w:ascii="宋体"/>
          <w:bCs/>
          <w:lang w:val="en-US" w:eastAsia="zh-CN"/>
        </w:rPr>
        <w:t xml:space="preserve">采购人</w:t>
      </w:r>
      <w:r>
        <w:rPr>
          <w:rFonts w:hint="eastAsia" w:ascii="宋体"/>
          <w:bCs/>
        </w:rPr>
        <w:t xml:space="preserve">代表1名及相关评审专家2名组成。</w:t>
      </w:r>
      <w:r/>
    </w:p>
    <w:p>
      <w:pPr>
        <w:pStyle w:val="1101"/>
        <w:ind w:firstLine="0"/>
        <w:spacing w:before="0" w:after="0" w:line="560" w:lineRule="exact"/>
        <w:rPr>
          <w:rFonts w:ascii="宋体"/>
          <w:b/>
          <w:bCs/>
        </w:rPr>
      </w:pPr>
      <w:r>
        <w:rPr>
          <w:rFonts w:hint="eastAsia" w:ascii="宋体"/>
          <w:b/>
          <w:bCs/>
        </w:rPr>
        <w:t xml:space="preserve">二</w:t>
      </w:r>
      <w:r>
        <w:rPr>
          <w:rFonts w:hint="eastAsia" w:ascii="宋体"/>
          <w:b/>
        </w:rPr>
        <w:t xml:space="preserve">、评审方法：</w:t>
      </w:r>
      <w:r>
        <w:rPr>
          <w:rFonts w:hint="eastAsia" w:ascii="宋体"/>
          <w:b/>
          <w:bCs/>
        </w:rPr>
        <w:t xml:space="preserve">综合评分法</w:t>
      </w:r>
      <w:r/>
    </w:p>
    <w:p>
      <w:pPr>
        <w:pStyle w:val="1101"/>
        <w:spacing w:before="0" w:after="0" w:line="560" w:lineRule="exact"/>
        <w:rPr>
          <w:rFonts w:ascii="宋体"/>
        </w:rPr>
      </w:pPr>
      <w:r>
        <w:rPr>
          <w:rFonts w:hint="eastAsia" w:ascii="宋体"/>
        </w:rPr>
        <w:t xml:space="preserve">经磋商确定最终采购需求和确定提交最后报价的供应商后，由磋商小组采用综合评分法对提交最后报价的供应商的响应文件和最后报价进行综合评分。</w:t>
      </w:r>
      <w:r/>
    </w:p>
    <w:p>
      <w:pPr>
        <w:pStyle w:val="1101"/>
        <w:spacing w:before="0" w:after="0" w:line="560" w:lineRule="exact"/>
        <w:rPr>
          <w:rFonts w:ascii="宋体"/>
        </w:rPr>
      </w:pPr>
      <w:r>
        <w:rPr>
          <w:rFonts w:hint="eastAsia" w:ascii="宋体"/>
        </w:rPr>
        <w:t xml:space="preserve">综合评分法，是指响应文件满足磋商文件全部实质性要求且按评审因素的量化指标评审得分最高的供应商为成交候选供应商的评审方法。</w:t>
      </w:r>
      <w:r/>
    </w:p>
    <w:p>
      <w:pPr>
        <w:pStyle w:val="1101"/>
        <w:ind w:firstLine="0"/>
        <w:spacing w:before="0" w:after="0" w:line="560" w:lineRule="exact"/>
        <w:rPr>
          <w:rFonts w:ascii="宋体"/>
          <w:b/>
          <w:bCs/>
        </w:rPr>
      </w:pPr>
      <w:r>
        <w:rPr>
          <w:rFonts w:hint="eastAsia" w:ascii="宋体"/>
          <w:b/>
          <w:bCs/>
        </w:rPr>
        <w:t xml:space="preserve">三、</w:t>
      </w:r>
      <w:r>
        <w:rPr>
          <w:rFonts w:hint="eastAsia" w:ascii="宋体"/>
          <w:b/>
        </w:rPr>
        <w:t xml:space="preserve">评审</w:t>
      </w:r>
      <w:r>
        <w:rPr>
          <w:rFonts w:hint="eastAsia" w:ascii="宋体"/>
          <w:b/>
          <w:bCs/>
        </w:rPr>
        <w:t xml:space="preserve">原则：</w:t>
      </w:r>
      <w:r/>
    </w:p>
    <w:p>
      <w:pPr>
        <w:pStyle w:val="1101"/>
        <w:spacing w:before="0" w:after="0" w:line="560" w:lineRule="exact"/>
        <w:rPr>
          <w:rFonts w:ascii="宋体"/>
          <w:bCs/>
        </w:rPr>
      </w:pPr>
      <w:r>
        <w:rPr>
          <w:rFonts w:hint="eastAsia" w:ascii="宋体"/>
        </w:rPr>
        <w:t xml:space="preserve">磋商小组</w:t>
      </w:r>
      <w:r>
        <w:rPr>
          <w:rFonts w:hint="eastAsia" w:ascii="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01"/>
        <w:ind w:firstLine="0"/>
        <w:spacing w:before="0" w:after="0" w:line="560" w:lineRule="exact"/>
        <w:rPr>
          <w:rFonts w:ascii="宋体"/>
          <w:b/>
          <w:bCs/>
        </w:rPr>
      </w:pPr>
      <w:r>
        <w:rPr>
          <w:rFonts w:hint="eastAsia" w:ascii="宋体"/>
          <w:b/>
          <w:bCs/>
        </w:rPr>
        <w:t xml:space="preserve">四、评审标准： </w:t>
      </w:r>
      <w:r/>
    </w:p>
    <w:p>
      <w:pPr>
        <w:ind w:firstLine="480"/>
        <w:spacing w:line="360" w:lineRule="auto"/>
        <w:widowControl/>
        <w:rPr>
          <w:rFonts w:ascii="宋体" w:hAnsi="宋体" w:cs="宋体"/>
          <w:sz w:val="24"/>
        </w:rPr>
      </w:pPr>
      <w:r>
        <w:rPr>
          <w:rFonts w:hint="eastAsia" w:ascii="宋体" w:hAnsi="宋体" w:cs="宋体"/>
          <w:sz w:val="24"/>
        </w:rPr>
        <w:t xml:space="preserve">1、评标时，评标委员会以</w:t>
      </w:r>
      <w:r>
        <w:rPr>
          <w:rFonts w:hint="eastAsia" w:ascii="宋体" w:hAnsi="宋体" w:cs="宋体"/>
          <w:sz w:val="24"/>
          <w:lang w:eastAsia="zh-CN"/>
        </w:rPr>
        <w:t xml:space="preserve">磋商文件</w:t>
      </w:r>
      <w:r>
        <w:rPr>
          <w:rFonts w:hint="eastAsia" w:ascii="宋体" w:hAnsi="宋体" w:cs="宋体"/>
          <w:sz w:val="24"/>
        </w:rPr>
        <w:t xml:space="preserve">为评标依据，评标委员会各成员独立对每个</w:t>
      </w:r>
      <w:r>
        <w:rPr>
          <w:rFonts w:hint="eastAsia" w:ascii="宋体" w:hAnsi="宋体" w:cs="宋体"/>
          <w:sz w:val="24"/>
          <w:lang w:eastAsia="zh-CN"/>
        </w:rPr>
        <w:t xml:space="preserve">供应商</w:t>
      </w:r>
      <w:r>
        <w:rPr>
          <w:rFonts w:hint="eastAsia" w:ascii="宋体" w:hAnsi="宋体" w:cs="宋体"/>
          <w:sz w:val="24"/>
        </w:rPr>
        <w:t xml:space="preserve">的</w:t>
      </w:r>
      <w:r>
        <w:rPr>
          <w:rFonts w:hint="eastAsia" w:ascii="宋体" w:hAnsi="宋体" w:cs="宋体"/>
          <w:sz w:val="24"/>
          <w:lang w:eastAsia="zh-CN"/>
        </w:rPr>
        <w:t xml:space="preserve">响应文件</w:t>
      </w:r>
      <w:r>
        <w:rPr>
          <w:rFonts w:hint="eastAsia" w:ascii="宋体" w:hAnsi="宋体" w:cs="宋体"/>
          <w:sz w:val="24"/>
        </w:rPr>
        <w:t xml:space="preserve">进行评价，并汇总每个</w:t>
      </w:r>
      <w:r>
        <w:rPr>
          <w:rFonts w:hint="eastAsia" w:ascii="宋体" w:hAnsi="宋体" w:cs="宋体"/>
          <w:sz w:val="24"/>
          <w:lang w:eastAsia="zh-CN"/>
        </w:rPr>
        <w:t xml:space="preserve">供应商</w:t>
      </w:r>
      <w:r>
        <w:rPr>
          <w:rFonts w:hint="eastAsia" w:ascii="宋体" w:hAnsi="宋体" w:cs="宋体"/>
          <w:sz w:val="24"/>
        </w:rPr>
        <w:t xml:space="preserve">的得分。</w:t>
      </w:r>
      <w:r/>
    </w:p>
    <w:p>
      <w:pPr>
        <w:ind w:firstLine="480"/>
        <w:spacing w:line="360" w:lineRule="auto"/>
        <w:widowControl/>
        <w:rPr>
          <w:rFonts w:ascii="宋体" w:hAnsi="宋体" w:cs="宋体"/>
          <w:sz w:val="24"/>
        </w:rPr>
      </w:pPr>
      <w:r>
        <w:rPr>
          <w:rFonts w:hint="eastAsia" w:ascii="宋体" w:hAnsi="宋体" w:cs="宋体"/>
          <w:sz w:val="24"/>
        </w:rPr>
        <w:t xml:space="preserve">2、本项目评分总分为100分，按四舍五入取至小数点后两位。</w:t>
      </w:r>
      <w:r/>
    </w:p>
    <w:p>
      <w:pPr>
        <w:ind w:firstLine="480"/>
        <w:spacing w:line="360" w:lineRule="auto"/>
        <w:widowControl/>
        <w:rPr>
          <w:rFonts w:ascii="宋体" w:hAnsi="宋体" w:cs="宋体"/>
          <w:sz w:val="24"/>
        </w:rPr>
      </w:pPr>
      <w:r>
        <w:rPr>
          <w:rFonts w:hint="eastAsia" w:ascii="宋体" w:hAnsi="宋体" w:cs="宋体"/>
          <w:sz w:val="24"/>
        </w:rPr>
        <w:t xml:space="preserve">3、总得分 = 价格分 + 商务分 +  技术分</w:t>
      </w:r>
      <w:r/>
    </w:p>
    <w:p>
      <w:pPr>
        <w:jc w:val="left"/>
        <w:spacing w:line="400" w:lineRule="exact"/>
        <w:widowControl/>
        <w:rPr>
          <w:rFonts w:ascii="宋体" w:hAnsi="宋体" w:cs="宋体"/>
          <w:b/>
          <w:sz w:val="24"/>
        </w:rPr>
      </w:pPr>
      <w:r>
        <w:rPr>
          <w:rFonts w:hint="eastAsia" w:ascii="宋体" w:hAnsi="宋体" w:cs="宋体"/>
          <w:b/>
          <w:sz w:val="24"/>
        </w:rPr>
        <w:t xml:space="preserve">1.价格分 ：15分 </w:t>
      </w:r>
      <w:r/>
    </w:p>
    <w:p>
      <w:pPr>
        <w:pStyle w:val="1101"/>
        <w:spacing w:before="0" w:after="0" w:line="560" w:lineRule="exact"/>
        <w:rPr>
          <w:rFonts w:ascii="宋体"/>
        </w:rPr>
      </w:pPr>
      <w:r>
        <w:rPr>
          <w:rFonts w:hint="eastAsia" w:ascii="宋体"/>
        </w:rPr>
        <w:t xml:space="preserve">满足磋商文件要求且最后报价最低的供应商的价格为磋商基准价，其价格分为满分。其他供应商的价格分统一按照下列公式计算：</w:t>
      </w:r>
      <w:r/>
    </w:p>
    <w:p>
      <w:pPr>
        <w:pStyle w:val="1101"/>
        <w:spacing w:before="0" w:after="0" w:line="560" w:lineRule="exact"/>
        <w:rPr>
          <w:rFonts w:ascii="宋体"/>
        </w:rPr>
      </w:pPr>
      <w:r>
        <w:rPr>
          <w:rFonts w:hint="eastAsia" w:ascii="宋体"/>
        </w:rPr>
        <w:t xml:space="preserve">磋商报价得分=（磋商基准价/最后磋商报价）×15最后报价超过项目预算价的，按无效响应处理。</w:t>
      </w:r>
      <w:r/>
    </w:p>
    <w:p>
      <w:pPr>
        <w:widowControl/>
        <w:rPr>
          <w:rFonts w:ascii="宋体" w:hAnsi="宋体"/>
          <w:b/>
          <w:sz w:val="24"/>
        </w:rPr>
      </w:pPr>
      <w:r>
        <w:rPr>
          <w:rFonts w:hint="eastAsia" w:ascii="宋体" w:hAnsi="宋体"/>
          <w:b/>
          <w:sz w:val="24"/>
        </w:rPr>
        <w:t xml:space="preserve">2.技术分：42分</w:t>
      </w:r>
      <w:r/>
    </w:p>
    <w:tbl>
      <w:tblPr>
        <w:tblStyle w:val="854"/>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6633"/>
        <w:gridCol w:w="825"/>
      </w:tblGrid>
      <w:tr>
        <w:trPr>
          <w:jc w:val="center"/>
          <w:trHeight w:val="53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left"/>
              <w:rPr>
                <w:rFonts w:ascii="宋体" w:hAnsi="宋体" w:cs="宋体"/>
                <w:b/>
                <w:sz w:val="24"/>
              </w:rPr>
            </w:pPr>
            <w:r>
              <w:rPr>
                <w:rFonts w:hint="eastAsia" w:ascii="宋体" w:hAnsi="宋体" w:cs="宋体"/>
                <w:b/>
                <w:sz w:val="24"/>
              </w:rPr>
              <w:t xml:space="preserve">评审因素</w:t>
            </w:r>
            <w:r/>
          </w:p>
        </w:tc>
        <w:tc>
          <w:tcPr>
            <w:tcBorders>
              <w:top w:val="single" w:color="000000" w:sz="4" w:space="0"/>
              <w:left w:val="none" w:color="000000" w:sz="4" w:space="0"/>
              <w:bottom w:val="single" w:color="000000" w:sz="4" w:space="0"/>
              <w:right w:val="single" w:color="000000" w:sz="4" w:space="0"/>
            </w:tcBorders>
            <w:tcW w:w="6633" w:type="dxa"/>
            <w:vAlign w:val="center"/>
            <w:textDirection w:val="lrTb"/>
            <w:noWrap w:val="false"/>
          </w:tcPr>
          <w:p>
            <w:pPr>
              <w:jc w:val="left"/>
              <w:rPr>
                <w:rFonts w:ascii="宋体" w:hAnsi="宋体" w:cs="宋体"/>
                <w:b/>
                <w:bCs/>
                <w:sz w:val="24"/>
              </w:rPr>
            </w:pPr>
            <w:r>
              <w:rPr>
                <w:rFonts w:hint="eastAsia" w:ascii="宋体" w:hAnsi="宋体" w:cs="宋体"/>
                <w:b/>
                <w:bCs/>
                <w:sz w:val="24"/>
              </w:rPr>
              <w:t xml:space="preserve">评分标准</w:t>
            </w:r>
            <w:r/>
          </w:p>
        </w:tc>
        <w:tc>
          <w:tcPr>
            <w:tcBorders>
              <w:top w:val="single" w:color="000000" w:sz="4" w:space="0"/>
              <w:left w:val="none" w:color="000000" w:sz="4" w:space="0"/>
              <w:bottom w:val="single" w:color="000000" w:sz="4" w:space="0"/>
              <w:right w:val="single" w:color="000000" w:sz="4" w:space="0"/>
            </w:tcBorders>
            <w:tcW w:w="825" w:type="dxa"/>
            <w:textDirection w:val="lrTb"/>
            <w:noWrap w:val="false"/>
          </w:tcPr>
          <w:p>
            <w:pPr>
              <w:jc w:val="left"/>
              <w:rPr>
                <w:rFonts w:ascii="宋体" w:hAnsi="宋体" w:cs="宋体"/>
                <w:b/>
                <w:bCs/>
                <w:sz w:val="24"/>
              </w:rPr>
            </w:pPr>
            <w:r>
              <w:rPr>
                <w:rFonts w:hint="eastAsia" w:ascii="宋体" w:hAnsi="宋体" w:cs="宋体"/>
                <w:b/>
                <w:bCs/>
                <w:sz w:val="24"/>
              </w:rPr>
              <w:t xml:space="preserve">备注</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hint="eastAsia" w:ascii="宋体" w:hAnsi="宋体" w:cs="宋体"/>
                <w:bCs/>
                <w:szCs w:val="21"/>
              </w:rPr>
              <w:t xml:space="preserve">整体设想</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bCs/>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供应商提供项目的整体设想及策划方案。内容包含但不限于对项目总体理解、定位、针对性方案、重难点</w:t>
            </w:r>
            <w:r>
              <w:rPr>
                <w:rFonts w:ascii="宋体" w:hAnsi="宋体" w:cs="宋体"/>
                <w:color w:val="auto"/>
                <w:szCs w:val="21"/>
              </w:rPr>
              <w:t xml:space="preserve">分析及</w:t>
            </w:r>
            <w:r>
              <w:rPr>
                <w:rFonts w:hint="eastAsia" w:ascii="宋体" w:hAnsi="宋体" w:cs="宋体"/>
                <w:color w:val="auto"/>
                <w:szCs w:val="21"/>
              </w:rPr>
              <w:t xml:space="preserve">合理化建议等。</w:t>
            </w:r>
            <w:r/>
          </w:p>
          <w:p>
            <w:pPr>
              <w:spacing w:line="360" w:lineRule="auto"/>
              <w:rPr>
                <w:rFonts w:ascii="宋体" w:hAnsi="宋体" w:cs="宋体"/>
                <w:color w:val="auto"/>
                <w:szCs w:val="21"/>
              </w:rPr>
            </w:pPr>
            <w:r>
              <w:rPr>
                <w:rFonts w:hint="eastAsia" w:ascii="宋体" w:hAnsi="宋体" w:cs="宋体"/>
                <w:color w:val="auto"/>
                <w:szCs w:val="21"/>
              </w:rPr>
              <w:t xml:space="preserve">方案详细完整、目标明确清晰、整体设想贴合服务内容：6分；</w:t>
            </w:r>
            <w:r/>
          </w:p>
          <w:p>
            <w:pPr>
              <w:spacing w:line="360" w:lineRule="auto"/>
              <w:rPr>
                <w:rFonts w:ascii="宋体" w:hAnsi="宋体" w:cs="宋体"/>
                <w:color w:val="auto"/>
                <w:szCs w:val="21"/>
              </w:rPr>
            </w:pPr>
            <w:r>
              <w:rPr>
                <w:rFonts w:hint="eastAsia" w:ascii="宋体" w:hAnsi="宋体" w:cs="宋体"/>
                <w:color w:val="auto"/>
                <w:szCs w:val="21"/>
              </w:rPr>
              <w:t xml:space="preserve">方案较详细完整、目标较明确清晰、整体设想较贴合服务内容：4分；</w:t>
            </w:r>
            <w:r/>
          </w:p>
          <w:p>
            <w:pPr>
              <w:spacing w:line="360" w:lineRule="auto"/>
              <w:rPr>
                <w:rFonts w:ascii="宋体" w:hAnsi="宋体" w:cs="宋体"/>
                <w:color w:val="auto"/>
                <w:szCs w:val="21"/>
              </w:rPr>
            </w:pPr>
            <w:r>
              <w:rPr>
                <w:rFonts w:hint="eastAsia" w:ascii="宋体" w:hAnsi="宋体" w:cs="宋体"/>
                <w:color w:val="auto"/>
                <w:szCs w:val="21"/>
              </w:rPr>
              <w:t xml:space="preserve">方案基本详细完整、目标基本明确清晰、整体设想基本贴合服务内容：2分；</w:t>
            </w:r>
            <w:r/>
          </w:p>
          <w:p>
            <w:pPr>
              <w:pStyle w:val="1038"/>
              <w:jc w:val="both"/>
              <w:spacing w:line="360" w:lineRule="auto"/>
              <w:rPr>
                <w:rFonts w:ascii="宋体" w:hAnsi="宋体" w:cs="宋体"/>
                <w:color w:val="auto"/>
                <w:sz w:val="24"/>
              </w:rPr>
            </w:pPr>
            <w:r>
              <w:rPr>
                <w:rFonts w:hint="eastAsia" w:ascii="宋体" w:hAnsi="宋体" w:cs="宋体"/>
                <w:color w:val="auto"/>
                <w:szCs w:val="21"/>
              </w:rPr>
              <w:t xml:space="preserve">未见阐述不得分。</w:t>
            </w:r>
            <w:r/>
          </w:p>
        </w:tc>
        <w:tc>
          <w:tcPr>
            <w:tcBorders>
              <w:top w:val="single" w:color="000000" w:sz="4" w:space="0"/>
              <w:left w:val="none" w:color="000000" w:sz="4" w:space="0"/>
              <w:bottom w:val="single" w:color="000000" w:sz="4" w:space="0"/>
              <w:right w:val="single" w:color="000000" w:sz="4" w:space="0"/>
            </w:tcBorders>
            <w:tcW w:w="825" w:type="dxa"/>
            <w:textDirection w:val="lrTb"/>
            <w:noWrap w:val="false"/>
          </w:tcPr>
          <w:p>
            <w:pPr>
              <w:jc w:val="left"/>
              <w:rPr>
                <w:rFonts w:ascii="宋体" w:hAnsi="宋体" w:cs="宋体"/>
                <w:sz w:val="24"/>
              </w:rPr>
            </w:pPr>
            <w:r>
              <w:rPr>
                <w:rFonts w:ascii="宋体" w:hAnsi="宋体" w:cs="宋体"/>
                <w:sz w:val="24"/>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hint="eastAsia" w:ascii="宋体" w:hAnsi="宋体" w:cs="宋体"/>
                <w:bCs/>
                <w:szCs w:val="21"/>
              </w:rPr>
              <w:t xml:space="preserve">管理规章制度</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bCs/>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color w:val="auto"/>
                <w:szCs w:val="21"/>
              </w:rPr>
              <w:t xml:space="preserve">供应商结合项目需求提供规章管理制度方案，内容包含但不限于组织架构及各岗位职责、奖惩考核制度、建立自查表格、工作流程规章制度及档案管理等。</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color w:val="auto"/>
                <w:szCs w:val="21"/>
              </w:rPr>
              <w:t xml:space="preserve">架构及岗位职责清晰，奖惩及考核制度科学合理，制度完善严谨，工作流程规范，规章制度详细的得6分；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color w:val="auto"/>
                <w:szCs w:val="21"/>
              </w:rPr>
              <w:t xml:space="preserve">架构及岗位职责较清晰，奖惩及考核制度较科学合理，制度较完善严谨，工作流程较规范，规章制度较详细的得4分；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color w:val="auto"/>
                <w:szCs w:val="21"/>
              </w:rPr>
              <w:t xml:space="preserve">架构及岗位职责内容简单，奖惩及考核制度合理性一般，制度比较完善，工作流程基本规范，有规章制度的得2分；</w:t>
            </w:r>
            <w:r/>
          </w:p>
          <w:p>
            <w:pPr>
              <w:pStyle w:val="1038"/>
              <w:jc w:val="both"/>
              <w:spacing w:line="360" w:lineRule="auto"/>
              <w:rPr>
                <w:rFonts w:ascii="宋体" w:hAnsi="宋体" w:cs="宋体"/>
                <w:color w:val="auto"/>
                <w:szCs w:val="21"/>
              </w:rPr>
            </w:pPr>
            <w:r>
              <w:rPr>
                <w:rFonts w:hint="eastAsia" w:ascii="宋体" w:hAnsi="宋体" w:cs="宋体"/>
                <w:color w:val="auto"/>
                <w:szCs w:val="21"/>
              </w:rPr>
              <w:t xml:space="preserve">该项未见阐述不得分。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cs="宋体"/>
                <w:szCs w:val="21"/>
              </w:rPr>
              <w:t xml:space="preserve">日常管理方案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bCs/>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供应商提供日常管理方案。内容包含但不限于安保服务、安全</w:t>
            </w:r>
            <w:r>
              <w:rPr>
                <w:rFonts w:ascii="宋体" w:hAnsi="宋体" w:cs="宋体"/>
                <w:color w:val="auto"/>
                <w:szCs w:val="21"/>
              </w:rPr>
              <w:t xml:space="preserve">防范管理、消防监控等日常管理服务</w:t>
            </w:r>
            <w:r>
              <w:rPr>
                <w:rFonts w:hint="eastAsia" w:ascii="宋体" w:hAnsi="宋体" w:cs="宋体"/>
                <w:color w:val="auto"/>
                <w:szCs w:val="21"/>
              </w:rPr>
              <w:t xml:space="preserve">。</w:t>
            </w:r>
            <w:r/>
          </w:p>
          <w:p>
            <w:pPr>
              <w:spacing w:line="360" w:lineRule="auto"/>
              <w:rPr>
                <w:rFonts w:ascii="宋体" w:hAnsi="宋体" w:cs="宋体"/>
                <w:color w:val="auto"/>
                <w:szCs w:val="21"/>
              </w:rPr>
            </w:pPr>
            <w:r>
              <w:rPr>
                <w:rFonts w:hint="eastAsia" w:ascii="宋体" w:hAnsi="宋体" w:cs="宋体"/>
                <w:color w:val="auto"/>
                <w:szCs w:val="21"/>
              </w:rPr>
              <w:t xml:space="preserve">方案科学合理、内容详细完整、措施具有很强可行性：6分；</w:t>
            </w:r>
            <w:r/>
          </w:p>
          <w:p>
            <w:pPr>
              <w:spacing w:line="360" w:lineRule="auto"/>
              <w:rPr>
                <w:rFonts w:ascii="宋体" w:hAnsi="宋体" w:cs="宋体"/>
                <w:color w:val="auto"/>
                <w:szCs w:val="21"/>
              </w:rPr>
            </w:pPr>
            <w:r>
              <w:rPr>
                <w:rFonts w:hint="eastAsia" w:ascii="宋体" w:hAnsi="宋体" w:cs="宋体"/>
                <w:color w:val="auto"/>
                <w:szCs w:val="21"/>
              </w:rPr>
              <w:t xml:space="preserve">方案较科学合理、内容较详细完整、措施具有较强可行性：4分；</w:t>
            </w:r>
            <w:r/>
          </w:p>
          <w:p>
            <w:pPr>
              <w:spacing w:line="360" w:lineRule="auto"/>
              <w:rPr>
                <w:rFonts w:ascii="宋体" w:hAnsi="宋体" w:cs="宋体"/>
                <w:color w:val="auto"/>
                <w:szCs w:val="21"/>
              </w:rPr>
            </w:pPr>
            <w:r>
              <w:rPr>
                <w:rFonts w:hint="eastAsia" w:ascii="宋体" w:hAnsi="宋体" w:cs="宋体"/>
                <w:color w:val="auto"/>
                <w:szCs w:val="21"/>
              </w:rPr>
              <w:t xml:space="preserve">方案基本科学合理、内容基本详细、措施可行性一般：2分；</w:t>
            </w:r>
            <w:r/>
          </w:p>
          <w:p>
            <w:pPr>
              <w:pStyle w:val="1038"/>
              <w:jc w:val="both"/>
              <w:spacing w:line="360" w:lineRule="auto"/>
              <w:rPr>
                <w:rFonts w:ascii="仿宋_GB2312" w:hAnsi="宋体" w:eastAsia="仿宋_GB2312"/>
                <w:color w:val="auto"/>
                <w:sz w:val="24"/>
              </w:rPr>
            </w:pPr>
            <w:r>
              <w:rPr>
                <w:rFonts w:hint="eastAsia" w:ascii="宋体" w:hAnsi="宋体" w:cs="宋体"/>
                <w:color w:val="auto"/>
                <w:szCs w:val="21"/>
              </w:rPr>
              <w:t xml:space="preserve">未见阐述不得分。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计划投入的人员情况和使用计划</w:t>
            </w:r>
            <w:r/>
          </w:p>
          <w:p>
            <w:pPr>
              <w:jc w:val="center"/>
              <w:spacing w:line="360" w:lineRule="auto"/>
              <w:rPr>
                <w:rFonts w:ascii="宋体" w:hAnsi="宋体" w:cs="宋体"/>
                <w:bCs/>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440" w:lineRule="exact"/>
              <w:rPr>
                <w:rFonts w:ascii="宋体" w:hAnsi="宋体" w:cs="宋体"/>
                <w:bCs/>
                <w:color w:val="auto"/>
                <w:szCs w:val="21"/>
              </w:rPr>
            </w:pPr>
            <w:r>
              <w:rPr>
                <w:rFonts w:hint="eastAsia" w:ascii="宋体" w:hAnsi="宋体" w:cs="宋体"/>
                <w:bCs/>
                <w:color w:val="auto"/>
                <w:szCs w:val="21"/>
              </w:rPr>
              <w:t xml:space="preserve">供应商针对本项目提供</w:t>
            </w:r>
            <w:r>
              <w:rPr>
                <w:rFonts w:hint="eastAsia" w:ascii="宋体" w:hAnsi="宋体" w:cs="宋体"/>
                <w:color w:val="auto"/>
                <w:szCs w:val="21"/>
              </w:rPr>
              <w:t xml:space="preserve">计划投入人员培训计划及目标方案</w:t>
            </w:r>
            <w:r>
              <w:rPr>
                <w:rFonts w:hint="eastAsia" w:ascii="宋体" w:hAnsi="宋体" w:cs="宋体"/>
                <w:bCs/>
                <w:color w:val="auto"/>
                <w:szCs w:val="21"/>
              </w:rPr>
              <w:t xml:space="preserve">，内容包括但不限于保安</w:t>
            </w:r>
            <w:r>
              <w:rPr>
                <w:rFonts w:ascii="宋体" w:hAnsi="宋体" w:cs="宋体"/>
                <w:bCs/>
                <w:color w:val="auto"/>
                <w:szCs w:val="21"/>
              </w:rPr>
              <w:t xml:space="preserve">、消防等</w:t>
            </w:r>
            <w:r>
              <w:rPr>
                <w:rFonts w:hint="eastAsia" w:ascii="宋体" w:hAnsi="宋体" w:cs="宋体"/>
                <w:bCs/>
                <w:color w:val="auto"/>
                <w:szCs w:val="21"/>
              </w:rPr>
              <w:t xml:space="preserve">各岗位人员的培训计划及方式、通过培训达到的目标、言行规范、仪容仪表、公众形象、技术能力等。</w:t>
            </w:r>
            <w:r/>
          </w:p>
          <w:p>
            <w:pPr>
              <w:spacing w:line="440" w:lineRule="exact"/>
              <w:rPr>
                <w:rFonts w:ascii="宋体" w:hAnsi="宋体" w:cs="宋体"/>
                <w:bCs/>
                <w:color w:val="auto"/>
                <w:szCs w:val="21"/>
              </w:rPr>
            </w:pPr>
            <w:r>
              <w:rPr>
                <w:rFonts w:hint="eastAsia" w:ascii="宋体" w:hAnsi="宋体" w:cs="宋体"/>
                <w:bCs/>
                <w:color w:val="auto"/>
                <w:szCs w:val="21"/>
              </w:rPr>
              <w:t xml:space="preserve">针对不同岗位的培训计划科学合理，培训方式多样化，内容清晰，通过培训达到目标清晰明确，可实施性强的</w:t>
            </w:r>
            <w:r>
              <w:rPr>
                <w:rFonts w:hint="eastAsia" w:ascii="宋体" w:hAnsi="宋体" w:cs="宋体"/>
                <w:b/>
                <w:bCs/>
                <w:color w:val="auto"/>
                <w:szCs w:val="21"/>
              </w:rPr>
              <w:t xml:space="preserve">得</w:t>
            </w:r>
            <w:r>
              <w:rPr>
                <w:rFonts w:hint="eastAsia" w:ascii="宋体" w:hAnsi="宋体" w:cs="宋体"/>
                <w:b/>
                <w:color w:val="auto"/>
                <w:szCs w:val="21"/>
              </w:rPr>
              <w:t xml:space="preserve">6分；</w:t>
            </w:r>
            <w:r/>
          </w:p>
          <w:p>
            <w:pPr>
              <w:spacing w:line="440" w:lineRule="exact"/>
              <w:rPr>
                <w:rFonts w:ascii="宋体" w:hAnsi="宋体" w:cs="宋体"/>
                <w:bCs/>
                <w:color w:val="auto"/>
                <w:szCs w:val="21"/>
              </w:rPr>
            </w:pPr>
            <w:r>
              <w:rPr>
                <w:rFonts w:hint="eastAsia" w:ascii="宋体" w:hAnsi="宋体" w:cs="宋体"/>
                <w:bCs/>
                <w:color w:val="auto"/>
                <w:szCs w:val="21"/>
              </w:rPr>
              <w:t xml:space="preserve">针对不同岗位的培训较科学合理，方式较多样化，内容较清晰，通过培训达到目标较清晰明确，可实施性较强的</w:t>
            </w:r>
            <w:r>
              <w:rPr>
                <w:rFonts w:hint="eastAsia" w:ascii="宋体" w:hAnsi="宋体" w:cs="宋体"/>
                <w:b/>
                <w:bCs/>
                <w:color w:val="auto"/>
                <w:szCs w:val="21"/>
              </w:rPr>
              <w:t xml:space="preserve">得</w:t>
            </w:r>
            <w:r>
              <w:rPr>
                <w:rFonts w:hint="eastAsia" w:ascii="宋体" w:hAnsi="宋体" w:cs="宋体"/>
                <w:b/>
                <w:color w:val="auto"/>
                <w:szCs w:val="21"/>
              </w:rPr>
              <w:t xml:space="preserve">4分；</w:t>
            </w:r>
            <w:r/>
          </w:p>
          <w:p>
            <w:pPr>
              <w:spacing w:line="440" w:lineRule="exact"/>
              <w:rPr>
                <w:rFonts w:ascii="宋体" w:hAnsi="宋体" w:cs="宋体"/>
                <w:b/>
                <w:color w:val="auto"/>
                <w:szCs w:val="21"/>
              </w:rPr>
            </w:pPr>
            <w:r>
              <w:rPr>
                <w:rFonts w:hint="eastAsia" w:ascii="宋体" w:hAnsi="宋体" w:cs="宋体"/>
                <w:bCs/>
                <w:color w:val="auto"/>
                <w:szCs w:val="21"/>
              </w:rPr>
              <w:t xml:space="preserve">针对不同岗位的培训计划内容简单，形式单一，通过培训达到目标不明确</w:t>
            </w:r>
            <w:r>
              <w:rPr>
                <w:rFonts w:hint="eastAsia" w:ascii="宋体" w:hAnsi="宋体" w:cs="宋体"/>
                <w:color w:val="auto"/>
                <w:szCs w:val="21"/>
              </w:rPr>
              <w:t xml:space="preserve">，</w:t>
            </w:r>
            <w:r>
              <w:rPr>
                <w:rFonts w:hint="eastAsia" w:ascii="宋体" w:hAnsi="宋体" w:cs="宋体"/>
                <w:bCs/>
                <w:color w:val="auto"/>
                <w:szCs w:val="21"/>
              </w:rPr>
              <w:t xml:space="preserve">可行性合理性一般的</w:t>
            </w:r>
            <w:r>
              <w:rPr>
                <w:rFonts w:hint="eastAsia" w:ascii="宋体" w:hAnsi="宋体" w:cs="宋体"/>
                <w:b/>
                <w:bCs/>
                <w:color w:val="auto"/>
                <w:szCs w:val="21"/>
              </w:rPr>
              <w:t xml:space="preserve">得</w:t>
            </w:r>
            <w:r>
              <w:rPr>
                <w:rFonts w:hint="eastAsia" w:ascii="宋体" w:hAnsi="宋体" w:cs="宋体"/>
                <w:b/>
                <w:color w:val="auto"/>
                <w:szCs w:val="21"/>
              </w:rPr>
              <w:t xml:space="preserve">2分；</w:t>
            </w:r>
            <w:r/>
          </w:p>
          <w:p>
            <w:pPr>
              <w:spacing w:line="360" w:lineRule="auto"/>
              <w:rPr>
                <w:rFonts w:ascii="宋体" w:hAnsi="宋体" w:cs="宋体"/>
                <w:color w:val="auto"/>
                <w:szCs w:val="21"/>
              </w:rPr>
            </w:pPr>
            <w:r>
              <w:rPr>
                <w:rFonts w:hint="eastAsia" w:ascii="宋体" w:hAnsi="宋体" w:cs="宋体"/>
                <w:b/>
                <w:bCs/>
                <w:color w:val="auto"/>
                <w:szCs w:val="21"/>
              </w:rPr>
              <w:t xml:space="preserve">该项未见阐述不得分。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设施设备</w:t>
            </w:r>
            <w:r/>
          </w:p>
          <w:p>
            <w:pPr>
              <w:jc w:val="center"/>
              <w:spacing w:line="360" w:lineRule="auto"/>
              <w:rPr>
                <w:rFonts w:ascii="宋体" w:hAnsi="宋体" w:cs="宋体"/>
                <w:szCs w:val="21"/>
              </w:rPr>
            </w:pPr>
            <w:r>
              <w:rPr>
                <w:rFonts w:ascii="宋体" w:hAnsi="宋体" w:cs="宋体"/>
                <w:szCs w:val="21"/>
              </w:rPr>
              <w:t xml:space="preserve">提供</w:t>
            </w:r>
            <w:r>
              <w:rPr>
                <w:rFonts w:hint="eastAsia" w:ascii="宋体" w:hAnsi="宋体" w:cs="宋体"/>
                <w:szCs w:val="21"/>
              </w:rPr>
              <w:t xml:space="preserve">方案</w:t>
            </w:r>
            <w:r/>
          </w:p>
          <w:p>
            <w:pPr>
              <w:jc w:val="center"/>
              <w:spacing w:line="360" w:lineRule="auto"/>
              <w:rPr>
                <w:rFonts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spacing w:line="440" w:lineRule="exact"/>
              <w:rPr>
                <w:rFonts w:ascii="宋体" w:hAnsi="宋体" w:cs="宋体"/>
                <w:bCs/>
                <w:color w:val="auto"/>
                <w:szCs w:val="21"/>
              </w:rPr>
            </w:pPr>
            <w:r>
              <w:rPr>
                <w:rFonts w:hint="eastAsia" w:ascii="宋体" w:hAnsi="宋体" w:cs="宋体"/>
                <w:bCs/>
                <w:color w:val="auto"/>
                <w:szCs w:val="21"/>
              </w:rPr>
              <w:t xml:space="preserve">供应商针对本项目提供</w:t>
            </w:r>
            <w:r>
              <w:rPr>
                <w:rFonts w:hint="eastAsia" w:ascii="宋体" w:hAnsi="宋体" w:cs="宋体"/>
                <w:color w:val="auto"/>
                <w:szCs w:val="21"/>
              </w:rPr>
              <w:t xml:space="preserve">计划投入设备方案</w:t>
            </w:r>
            <w:r>
              <w:rPr>
                <w:rFonts w:hint="eastAsia" w:ascii="宋体" w:hAnsi="宋体" w:cs="宋体"/>
                <w:bCs/>
                <w:color w:val="auto"/>
                <w:szCs w:val="21"/>
              </w:rPr>
              <w:t xml:space="preserve">，内容包括但不限于安保</w:t>
            </w:r>
            <w:r>
              <w:rPr>
                <w:rFonts w:ascii="宋体" w:hAnsi="宋体" w:cs="宋体"/>
                <w:bCs/>
                <w:color w:val="auto"/>
                <w:szCs w:val="21"/>
              </w:rPr>
              <w:t xml:space="preserve">设备、巡逻车辆、保安着装等</w:t>
            </w:r>
            <w:r>
              <w:rPr>
                <w:rFonts w:hint="eastAsia" w:ascii="宋体" w:hAnsi="宋体" w:cs="宋体"/>
                <w:bCs/>
                <w:color w:val="auto"/>
                <w:szCs w:val="21"/>
              </w:rPr>
              <w:t xml:space="preserve">。</w:t>
            </w:r>
            <w:r/>
          </w:p>
          <w:p>
            <w:pPr>
              <w:spacing w:line="360" w:lineRule="auto"/>
              <w:rPr>
                <w:rFonts w:ascii="宋体" w:hAnsi="宋体" w:cs="宋体"/>
                <w:color w:val="auto"/>
                <w:szCs w:val="21"/>
              </w:rPr>
            </w:pPr>
            <w:r>
              <w:rPr>
                <w:rFonts w:hint="eastAsia" w:ascii="宋体" w:hAnsi="宋体" w:cs="宋体"/>
                <w:color w:val="auto"/>
                <w:szCs w:val="21"/>
              </w:rPr>
              <w:t xml:space="preserve">方案完整贴合学校需求，设备配置齐全（需含</w:t>
            </w:r>
            <w:r>
              <w:rPr>
                <w:rFonts w:ascii="宋体" w:hAnsi="宋体" w:cs="宋体"/>
                <w:color w:val="auto"/>
                <w:szCs w:val="21"/>
              </w:rPr>
              <w:t xml:space="preserve">电动</w:t>
            </w:r>
            <w:r>
              <w:rPr>
                <w:rFonts w:hint="eastAsia" w:ascii="宋体" w:hAnsi="宋体" w:cs="宋体"/>
                <w:color w:val="auto"/>
                <w:szCs w:val="21"/>
              </w:rPr>
              <w:t xml:space="preserve">巡逻车）、质量可靠，符合教育部</w:t>
            </w:r>
            <w:r>
              <w:rPr>
                <w:rFonts w:ascii="宋体" w:hAnsi="宋体" w:cs="宋体"/>
                <w:color w:val="auto"/>
                <w:szCs w:val="21"/>
              </w:rPr>
              <w:t xml:space="preserve">对</w:t>
            </w:r>
            <w:r>
              <w:rPr>
                <w:rFonts w:hint="eastAsia" w:ascii="宋体" w:hAnsi="宋体" w:cs="宋体"/>
                <w:color w:val="auto"/>
                <w:szCs w:val="21"/>
              </w:rPr>
              <w:t xml:space="preserve">校园安全规范。6分</w:t>
            </w:r>
            <w:r/>
          </w:p>
          <w:p>
            <w:pPr>
              <w:spacing w:line="360" w:lineRule="auto"/>
              <w:rPr>
                <w:rFonts w:ascii="宋体" w:hAnsi="宋体" w:cs="宋体"/>
                <w:color w:val="auto"/>
                <w:szCs w:val="21"/>
              </w:rPr>
            </w:pPr>
            <w:r>
              <w:rPr>
                <w:rFonts w:hint="eastAsia" w:ascii="宋体" w:hAnsi="宋体" w:cs="宋体"/>
                <w:color w:val="auto"/>
                <w:szCs w:val="21"/>
              </w:rPr>
              <w:t xml:space="preserve">方案较完整，设备基本满足学校使用需求；整体可行，但部分细节不够完善。4分</w:t>
            </w:r>
            <w:r/>
          </w:p>
          <w:p>
            <w:pPr>
              <w:spacing w:line="360" w:lineRule="auto"/>
              <w:rPr>
                <w:rFonts w:ascii="宋体" w:hAnsi="宋体" w:cs="宋体"/>
                <w:color w:val="auto"/>
                <w:szCs w:val="21"/>
              </w:rPr>
            </w:pPr>
            <w:r>
              <w:rPr>
                <w:rFonts w:hint="eastAsia" w:ascii="宋体" w:hAnsi="宋体" w:cs="宋体"/>
                <w:color w:val="auto"/>
                <w:szCs w:val="21"/>
              </w:rPr>
              <w:t xml:space="preserve">方案简单，设备满足基础使用要求，无细化服务。2分</w:t>
            </w:r>
            <w:r/>
          </w:p>
          <w:p>
            <w:pPr>
              <w:spacing w:line="360" w:lineRule="auto"/>
              <w:rPr>
                <w:rFonts w:ascii="宋体" w:hAnsi="宋体" w:cs="宋体"/>
                <w:color w:val="auto"/>
                <w:szCs w:val="21"/>
              </w:rPr>
            </w:pPr>
            <w:r>
              <w:rPr>
                <w:rFonts w:hint="eastAsia" w:ascii="宋体" w:hAnsi="宋体" w:cs="宋体"/>
                <w:color w:val="auto"/>
                <w:szCs w:val="21"/>
              </w:rPr>
              <w:t xml:space="preserve">不符合教育部</w:t>
            </w:r>
            <w:r>
              <w:rPr>
                <w:rFonts w:ascii="宋体" w:hAnsi="宋体" w:cs="宋体"/>
                <w:color w:val="auto"/>
                <w:szCs w:val="21"/>
              </w:rPr>
              <w:t xml:space="preserve">对</w:t>
            </w:r>
            <w:r>
              <w:rPr>
                <w:rFonts w:hint="eastAsia" w:ascii="宋体" w:hAnsi="宋体" w:cs="宋体"/>
                <w:color w:val="auto"/>
                <w:szCs w:val="21"/>
              </w:rPr>
              <w:t xml:space="preserve">校园安全规范。0分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lang w:bidi="ar"/>
              </w:rPr>
              <w:t xml:space="preserve">稳定</w:t>
            </w:r>
            <w:r>
              <w:rPr>
                <w:rFonts w:ascii="宋体" w:hAnsi="宋体" w:cs="宋体"/>
                <w:color w:val="auto"/>
                <w:szCs w:val="21"/>
                <w:lang w:bidi="ar"/>
              </w:rPr>
              <w:t xml:space="preserve">队伍措施</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cs="宋体"/>
                <w:bCs/>
                <w:color w:val="auto"/>
                <w:szCs w:val="21"/>
              </w:rPr>
              <w:t xml:space="preserve">（6分）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pStyle w:val="1038"/>
              <w:jc w:val="both"/>
              <w:spacing w:line="360" w:lineRule="auto"/>
              <w:rPr>
                <w:rFonts w:ascii="宋体" w:hAnsi="宋体" w:cs="宋体"/>
                <w:bCs/>
                <w:color w:val="auto"/>
                <w:szCs w:val="21"/>
              </w:rPr>
            </w:pPr>
            <w:r>
              <w:rPr>
                <w:rFonts w:hint="eastAsia" w:ascii="宋体" w:hAnsi="宋体" w:cs="宋体"/>
                <w:color w:val="auto"/>
                <w:szCs w:val="21"/>
              </w:rPr>
              <w:t xml:space="preserve">供应商</w:t>
            </w:r>
            <w:r>
              <w:rPr>
                <w:rFonts w:hint="eastAsia" w:ascii="宋体" w:hAnsi="宋体" w:cs="宋体"/>
                <w:bCs/>
                <w:color w:val="auto"/>
                <w:szCs w:val="21"/>
              </w:rPr>
              <w:t xml:space="preserve">提供稳定</w:t>
            </w:r>
            <w:r>
              <w:rPr>
                <w:rFonts w:ascii="宋体" w:hAnsi="宋体" w:cs="宋体"/>
                <w:bCs/>
                <w:color w:val="auto"/>
                <w:szCs w:val="21"/>
              </w:rPr>
              <w:t xml:space="preserve">队伍人员配备措施</w:t>
            </w:r>
            <w:r>
              <w:rPr>
                <w:rFonts w:hint="eastAsia" w:ascii="宋体" w:hAnsi="宋体" w:cs="宋体"/>
                <w:bCs/>
                <w:color w:val="auto"/>
                <w:szCs w:val="21"/>
              </w:rPr>
              <w:t xml:space="preserve">。内容包含但不限于调动</w:t>
            </w:r>
            <w:r>
              <w:rPr>
                <w:rFonts w:ascii="宋体" w:hAnsi="宋体" w:cs="宋体"/>
                <w:bCs/>
                <w:color w:val="auto"/>
                <w:szCs w:val="21"/>
              </w:rPr>
              <w:t xml:space="preserve">员工积极性的方法措施等</w:t>
            </w:r>
            <w:r>
              <w:rPr>
                <w:rFonts w:hint="eastAsia" w:ascii="宋体" w:hAnsi="宋体" w:cs="宋体"/>
                <w:bCs/>
                <w:color w:val="auto"/>
                <w:szCs w:val="21"/>
              </w:rPr>
              <w:t xml:space="preserve">。</w:t>
            </w:r>
            <w:r/>
          </w:p>
          <w:p>
            <w:pPr>
              <w:pStyle w:val="1038"/>
              <w:jc w:val="both"/>
              <w:spacing w:line="360" w:lineRule="auto"/>
              <w:rPr>
                <w:rFonts w:ascii="宋体" w:hAnsi="宋体" w:cs="宋体"/>
                <w:bCs/>
                <w:color w:val="auto"/>
                <w:szCs w:val="21"/>
              </w:rPr>
            </w:pPr>
            <w:r>
              <w:rPr>
                <w:rFonts w:hint="eastAsia" w:ascii="宋体" w:hAnsi="宋体" w:cs="宋体"/>
                <w:color w:val="auto"/>
                <w:szCs w:val="21"/>
              </w:rPr>
              <w:t xml:space="preserve">方案科学合理、内容详细完整、操作性与实用性强：</w:t>
            </w:r>
            <w:r>
              <w:rPr>
                <w:rFonts w:hint="eastAsia" w:ascii="宋体" w:hAnsi="宋体" w:cs="宋体"/>
                <w:bCs/>
                <w:color w:val="auto"/>
                <w:szCs w:val="21"/>
              </w:rPr>
              <w:t xml:space="preserve">6分；</w:t>
            </w:r>
            <w:r/>
          </w:p>
          <w:p>
            <w:pPr>
              <w:pStyle w:val="1038"/>
              <w:jc w:val="both"/>
              <w:spacing w:line="360" w:lineRule="auto"/>
              <w:rPr>
                <w:rFonts w:ascii="宋体" w:hAnsi="宋体" w:cs="宋体"/>
                <w:bCs/>
                <w:color w:val="auto"/>
                <w:szCs w:val="21"/>
              </w:rPr>
            </w:pPr>
            <w:r>
              <w:rPr>
                <w:rFonts w:hint="eastAsia" w:ascii="宋体" w:hAnsi="宋体" w:cs="宋体"/>
                <w:color w:val="auto"/>
                <w:szCs w:val="21"/>
              </w:rPr>
              <w:t xml:space="preserve">方案较科学合理，内容较详细完整，操作性与实用性较强：</w:t>
            </w:r>
            <w:r>
              <w:rPr>
                <w:rFonts w:hint="eastAsia" w:ascii="宋体" w:hAnsi="宋体" w:cs="宋体"/>
                <w:bCs/>
                <w:color w:val="auto"/>
                <w:szCs w:val="21"/>
              </w:rPr>
              <w:t xml:space="preserve">4分；</w:t>
            </w:r>
            <w:r/>
          </w:p>
          <w:p>
            <w:pPr>
              <w:pStyle w:val="1038"/>
              <w:jc w:val="both"/>
              <w:spacing w:line="360" w:lineRule="auto"/>
              <w:rPr>
                <w:rFonts w:ascii="宋体" w:hAnsi="宋体" w:cs="宋体"/>
                <w:bCs/>
                <w:color w:val="auto"/>
                <w:szCs w:val="21"/>
              </w:rPr>
            </w:pPr>
            <w:r>
              <w:rPr>
                <w:rFonts w:hint="eastAsia" w:ascii="宋体" w:hAnsi="宋体" w:cs="宋体"/>
                <w:color w:val="auto"/>
                <w:szCs w:val="21"/>
              </w:rPr>
              <w:t xml:space="preserve">方案基本科学合理，内容基本详细完整，操作性与实用性一般</w:t>
            </w:r>
            <w:r>
              <w:rPr>
                <w:rFonts w:hint="eastAsia" w:ascii="宋体" w:hAnsi="宋体" w:cs="宋体"/>
                <w:bCs/>
                <w:color w:val="auto"/>
                <w:szCs w:val="21"/>
              </w:rPr>
              <w:t xml:space="preserve">：2分。</w:t>
            </w:r>
            <w:r/>
          </w:p>
          <w:p>
            <w:pPr>
              <w:pStyle w:val="1038"/>
              <w:jc w:val="both"/>
              <w:spacing w:line="360" w:lineRule="auto"/>
              <w:rPr>
                <w:rFonts w:ascii="宋体" w:hAnsi="宋体" w:cs="宋体"/>
                <w:color w:val="auto"/>
                <w:szCs w:val="21"/>
              </w:rPr>
            </w:pPr>
            <w:r>
              <w:rPr>
                <w:rFonts w:hint="eastAsia" w:ascii="宋体" w:hAnsi="宋体" w:cs="宋体"/>
                <w:bCs/>
                <w:color w:val="auto"/>
                <w:szCs w:val="21"/>
              </w:rPr>
              <w:t xml:space="preserve">未提供不得分。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pStyle w:val="1038"/>
              <w:jc w:val="center"/>
              <w:spacing w:line="360" w:lineRule="auto"/>
              <w:rPr>
                <w:rFonts w:ascii="宋体" w:hAnsi="宋体" w:cs="宋体"/>
                <w:szCs w:val="21"/>
              </w:rPr>
            </w:pPr>
            <w:r>
              <w:rPr>
                <w:rFonts w:hint="eastAsia" w:ascii="宋体" w:hAnsi="宋体" w:cs="宋体"/>
                <w:bCs/>
                <w:szCs w:val="21"/>
              </w:rPr>
              <w:t xml:space="preserve">突发事件处理方案（6分）</w:t>
            </w:r>
            <w:r/>
          </w:p>
        </w:tc>
        <w:tc>
          <w:tcPr>
            <w:tcBorders>
              <w:top w:val="single" w:color="000000" w:sz="4" w:space="0"/>
              <w:left w:val="none" w:color="000000" w:sz="4" w:space="0"/>
              <w:bottom w:val="single" w:color="000000" w:sz="4" w:space="0"/>
              <w:right w:val="single" w:color="000000" w:sz="4" w:space="0"/>
            </w:tcBorders>
            <w:tcW w:w="6633" w:type="dxa"/>
            <w:textDirection w:val="lrTb"/>
            <w:noWrap w:val="false"/>
          </w:tcPr>
          <w:p>
            <w:pPr>
              <w:pStyle w:val="1038"/>
              <w:jc w:val="both"/>
              <w:spacing w:line="360" w:lineRule="auto"/>
              <w:rPr>
                <w:rFonts w:ascii="宋体" w:hAnsi="宋体" w:cs="宋体"/>
                <w:bCs/>
                <w:color w:val="auto"/>
                <w:szCs w:val="21"/>
              </w:rPr>
            </w:pPr>
            <w:r>
              <w:rPr>
                <w:rFonts w:hint="eastAsia" w:ascii="宋体" w:hAnsi="宋体" w:cs="宋体"/>
                <w:color w:val="auto"/>
                <w:szCs w:val="21"/>
              </w:rPr>
              <w:t xml:space="preserve">供应商</w:t>
            </w:r>
            <w:r>
              <w:rPr>
                <w:rFonts w:hint="eastAsia" w:ascii="宋体" w:hAnsi="宋体" w:cs="宋体"/>
                <w:bCs/>
                <w:color w:val="auto"/>
                <w:szCs w:val="21"/>
              </w:rPr>
              <w:t xml:space="preserve">对</w:t>
            </w:r>
            <w:r>
              <w:rPr>
                <w:rFonts w:ascii="宋体" w:hAnsi="宋体" w:cs="宋体"/>
                <w:bCs/>
                <w:color w:val="auto"/>
                <w:szCs w:val="21"/>
              </w:rPr>
              <w:t xml:space="preserve">本项目</w:t>
            </w:r>
            <w:r>
              <w:rPr>
                <w:rFonts w:hint="eastAsia" w:ascii="宋体" w:hAnsi="宋体" w:cs="宋体"/>
                <w:bCs/>
                <w:color w:val="auto"/>
                <w:szCs w:val="21"/>
              </w:rPr>
              <w:t xml:space="preserve">各种突发事件制定应急</w:t>
            </w:r>
            <w:r>
              <w:rPr>
                <w:rFonts w:ascii="宋体" w:hAnsi="宋体" w:cs="宋体"/>
                <w:bCs/>
                <w:color w:val="auto"/>
                <w:szCs w:val="21"/>
              </w:rPr>
              <w:t xml:space="preserve">处理预案及应急</w:t>
            </w:r>
            <w:r>
              <w:rPr>
                <w:rFonts w:hint="eastAsia" w:ascii="宋体" w:hAnsi="宋体" w:cs="宋体"/>
                <w:bCs/>
                <w:color w:val="auto"/>
                <w:szCs w:val="21"/>
              </w:rPr>
              <w:t xml:space="preserve">流程图。内容包括但</w:t>
            </w:r>
            <w:r>
              <w:rPr>
                <w:rFonts w:ascii="宋体" w:hAnsi="宋体" w:cs="宋体"/>
                <w:bCs/>
                <w:color w:val="auto"/>
                <w:szCs w:val="21"/>
              </w:rPr>
              <w:t xml:space="preserve">不限于</w:t>
            </w:r>
            <w:r>
              <w:rPr>
                <w:rFonts w:hint="eastAsia" w:ascii="宋体" w:hAnsi="宋体" w:cs="宋体"/>
                <w:bCs/>
                <w:color w:val="auto"/>
                <w:szCs w:val="21"/>
              </w:rPr>
              <w:t xml:space="preserve">停电、停水、火灾、盗窃、寻衅滋事</w:t>
            </w:r>
            <w:r>
              <w:rPr>
                <w:rFonts w:ascii="宋体" w:hAnsi="宋体" w:cs="宋体"/>
                <w:bCs/>
                <w:color w:val="auto"/>
                <w:szCs w:val="21"/>
              </w:rPr>
              <w:t xml:space="preserve">、突发公共事件、</w:t>
            </w:r>
            <w:r>
              <w:rPr>
                <w:rFonts w:hint="eastAsia" w:ascii="宋体" w:hAnsi="宋体" w:cs="宋体"/>
                <w:bCs/>
                <w:color w:val="auto"/>
                <w:szCs w:val="21"/>
              </w:rPr>
              <w:t xml:space="preserve">恶劣天气（台风</w:t>
            </w:r>
            <w:r>
              <w:rPr>
                <w:rFonts w:ascii="宋体" w:hAnsi="宋体" w:cs="宋体"/>
                <w:bCs/>
                <w:color w:val="auto"/>
                <w:szCs w:val="21"/>
              </w:rPr>
              <w:t xml:space="preserve">、冰雪霜冻、内涝</w:t>
            </w:r>
            <w:r>
              <w:rPr>
                <w:rFonts w:hint="eastAsia" w:ascii="宋体" w:hAnsi="宋体" w:cs="宋体"/>
                <w:bCs/>
                <w:color w:val="auto"/>
                <w:szCs w:val="21"/>
              </w:rPr>
              <w:t xml:space="preserve">）、节假日、重大活动等。</w:t>
            </w:r>
            <w:r/>
          </w:p>
          <w:p>
            <w:pPr>
              <w:spacing w:line="360" w:lineRule="auto"/>
              <w:rPr>
                <w:rFonts w:ascii="宋体" w:hAnsi="宋体" w:cs="宋体"/>
                <w:color w:val="auto"/>
                <w:szCs w:val="21"/>
              </w:rPr>
            </w:pPr>
            <w:r>
              <w:rPr>
                <w:rFonts w:hint="eastAsia" w:ascii="宋体" w:hAnsi="宋体" w:cs="宋体"/>
                <w:color w:val="auto"/>
                <w:szCs w:val="21"/>
              </w:rPr>
              <w:t xml:space="preserve">方案流程完整、条理清晰、具有强可行性：6分；</w:t>
            </w:r>
            <w:r/>
          </w:p>
          <w:p>
            <w:pPr>
              <w:spacing w:line="360" w:lineRule="auto"/>
              <w:rPr>
                <w:rFonts w:ascii="宋体" w:hAnsi="宋体" w:cs="宋体"/>
                <w:color w:val="auto"/>
                <w:szCs w:val="21"/>
              </w:rPr>
            </w:pPr>
            <w:r>
              <w:rPr>
                <w:rFonts w:hint="eastAsia" w:ascii="宋体" w:hAnsi="宋体" w:cs="宋体"/>
                <w:color w:val="auto"/>
                <w:szCs w:val="21"/>
              </w:rPr>
              <w:t xml:space="preserve">方案流程较完整、条理较清晰、可行性较强：4分；</w:t>
            </w:r>
            <w:r/>
          </w:p>
          <w:p>
            <w:pPr>
              <w:spacing w:line="360" w:lineRule="auto"/>
              <w:rPr>
                <w:rFonts w:ascii="宋体" w:hAnsi="宋体" w:cs="宋体"/>
                <w:color w:val="auto"/>
                <w:szCs w:val="21"/>
              </w:rPr>
            </w:pPr>
            <w:r>
              <w:rPr>
                <w:rFonts w:hint="eastAsia" w:ascii="宋体" w:hAnsi="宋体" w:cs="宋体"/>
                <w:color w:val="auto"/>
                <w:szCs w:val="21"/>
              </w:rPr>
              <w:t xml:space="preserve">方案流程有缺失且一般、条理基本清晰、可行性一般：2分。</w:t>
            </w:r>
            <w:r/>
          </w:p>
          <w:p>
            <w:pPr>
              <w:pStyle w:val="1038"/>
              <w:jc w:val="both"/>
              <w:spacing w:line="360" w:lineRule="auto"/>
              <w:rPr>
                <w:rFonts w:ascii="宋体" w:hAnsi="宋体" w:cs="宋体"/>
                <w:color w:val="auto"/>
                <w:szCs w:val="21"/>
              </w:rPr>
            </w:pPr>
            <w:r>
              <w:rPr>
                <w:rFonts w:hint="eastAsia" w:ascii="宋体" w:hAnsi="宋体" w:cs="宋体"/>
                <w:color w:val="auto"/>
                <w:szCs w:val="21"/>
              </w:rPr>
              <w:t xml:space="preserve">未提供不得分。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bl>
    <w:p>
      <w:pPr>
        <w:widowControl/>
        <w:rPr>
          <w:rFonts w:ascii="宋体" w:hAnsi="宋体"/>
          <w:b/>
          <w:sz w:val="24"/>
        </w:rPr>
      </w:pPr>
      <w:r>
        <w:rPr>
          <w:rFonts w:ascii="宋体" w:hAnsi="宋体"/>
          <w:b/>
          <w:sz w:val="24"/>
        </w:rPr>
      </w:r>
      <w:r/>
    </w:p>
    <w:p>
      <w:pPr>
        <w:jc w:val="left"/>
        <w:spacing w:line="400" w:lineRule="exact"/>
        <w:widowControl/>
        <w:rPr>
          <w:rFonts w:ascii="宋体" w:hAnsi="宋体" w:cs="宋体"/>
          <w:b/>
          <w:sz w:val="24"/>
        </w:rPr>
      </w:pPr>
      <w:r>
        <w:rPr>
          <w:rFonts w:hint="eastAsia" w:ascii="宋体" w:hAnsi="宋体" w:cs="宋体"/>
          <w:b/>
          <w:sz w:val="24"/>
        </w:rPr>
        <w:t xml:space="preserve">3.商务分：43分</w:t>
      </w:r>
      <w:r/>
    </w:p>
    <w:tbl>
      <w:tblPr>
        <w:tblStyle w:val="854"/>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9"/>
        <w:gridCol w:w="6625"/>
        <w:gridCol w:w="825"/>
      </w:tblGrid>
      <w:tr>
        <w:trPr>
          <w:jc w:val="center"/>
          <w:trHeight w:val="530"/>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left"/>
              <w:rPr>
                <w:rFonts w:ascii="宋体" w:hAnsi="宋体" w:cs="宋体"/>
                <w:b/>
                <w:sz w:val="24"/>
              </w:rPr>
            </w:pPr>
            <w:r>
              <w:rPr>
                <w:rFonts w:hint="eastAsia" w:ascii="宋体" w:hAnsi="宋体" w:cs="宋体"/>
                <w:b/>
                <w:sz w:val="24"/>
              </w:rPr>
              <w:t xml:space="preserve">评审因素</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jc w:val="left"/>
              <w:rPr>
                <w:rFonts w:ascii="宋体" w:hAnsi="宋体" w:cs="宋体"/>
                <w:b/>
                <w:bCs/>
                <w:sz w:val="24"/>
              </w:rPr>
            </w:pPr>
            <w:r>
              <w:rPr>
                <w:rFonts w:hint="eastAsia" w:ascii="宋体" w:hAnsi="宋体" w:cs="宋体"/>
                <w:b/>
                <w:bCs/>
                <w:sz w:val="24"/>
              </w:rPr>
              <w:t xml:space="preserve">评分标准</w:t>
            </w:r>
            <w:r/>
          </w:p>
        </w:tc>
        <w:tc>
          <w:tcPr>
            <w:tcBorders>
              <w:top w:val="single" w:color="000000" w:sz="4" w:space="0"/>
              <w:left w:val="none" w:color="000000" w:sz="4" w:space="0"/>
              <w:bottom w:val="single" w:color="000000" w:sz="4" w:space="0"/>
              <w:right w:val="single" w:color="000000" w:sz="4" w:space="0"/>
            </w:tcBorders>
            <w:tcW w:w="825" w:type="dxa"/>
            <w:textDirection w:val="lrTb"/>
            <w:noWrap w:val="false"/>
          </w:tcPr>
          <w:p>
            <w:pPr>
              <w:jc w:val="left"/>
              <w:rPr>
                <w:rFonts w:ascii="宋体" w:hAnsi="宋体" w:cs="宋体"/>
                <w:b/>
                <w:bCs/>
                <w:sz w:val="24"/>
              </w:rPr>
            </w:pPr>
            <w:r>
              <w:rPr>
                <w:rFonts w:hint="eastAsia" w:ascii="宋体" w:hAnsi="宋体" w:cs="宋体"/>
                <w:b/>
                <w:bCs/>
                <w:sz w:val="24"/>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业绩（9分）</w:t>
            </w:r>
            <w:r/>
          </w:p>
        </w:tc>
        <w:tc>
          <w:tcPr>
            <w:shd w:val="clear" w:color="auto" w:fill="auto"/>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spacing w:line="360" w:lineRule="auto"/>
              <w:rPr>
                <w:rFonts w:ascii="宋体" w:hAnsi="宋体" w:cs="宋体"/>
                <w:szCs w:val="21"/>
                <w:highlight w:val="red"/>
              </w:rPr>
            </w:pPr>
            <w:r>
              <w:rPr>
                <w:rFonts w:hint="eastAsia" w:ascii="宋体" w:hAnsi="宋体" w:cs="宋体"/>
                <w:szCs w:val="21"/>
              </w:rPr>
              <w:t xml:space="preserve">2023年01月01日至今，</w:t>
            </w:r>
            <w:r>
              <w:rPr>
                <w:rFonts w:hint="eastAsia" w:ascii="宋体" w:hAnsi="宋体" w:cs="宋体"/>
                <w:szCs w:val="21"/>
                <w:highlight w:val="none"/>
              </w:rPr>
              <w:t xml:space="preserve">供</w:t>
            </w:r>
            <w:r>
              <w:rPr>
                <w:rFonts w:hint="eastAsia" w:ascii="宋体" w:hAnsi="宋体" w:cs="宋体"/>
                <w:color w:val="auto"/>
                <w:szCs w:val="21"/>
                <w:highlight w:val="none"/>
              </w:rPr>
              <w:t xml:space="preserve">应商具有安</w:t>
            </w:r>
            <w:r>
              <w:rPr>
                <w:rFonts w:hint="eastAsia" w:ascii="宋体" w:hAnsi="宋体" w:cs="宋体"/>
                <w:szCs w:val="21"/>
                <w:highlight w:val="none"/>
              </w:rPr>
              <w:t xml:space="preserve">保服务的业绩</w:t>
            </w:r>
            <w:r>
              <w:rPr>
                <w:rFonts w:hint="eastAsia" w:ascii="宋体" w:hAnsi="宋体" w:cs="宋体"/>
                <w:szCs w:val="21"/>
              </w:rPr>
              <w:t xml:space="preserve">，</w:t>
            </w:r>
            <w:r>
              <w:rPr>
                <w:rFonts w:hint="eastAsia" w:ascii="宋体" w:hAnsi="宋体" w:cs="宋体"/>
                <w:szCs w:val="21"/>
                <w:highlight w:val="none"/>
              </w:rPr>
              <w:t xml:space="preserve">每提供一个得 </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分，本项最高得9分。</w:t>
            </w:r>
            <w:r/>
          </w:p>
          <w:p>
            <w:pPr>
              <w:spacing w:line="360" w:lineRule="auto"/>
              <w:rPr>
                <w:rFonts w:ascii="宋体" w:hAnsi="宋体" w:cs="宋体"/>
                <w:szCs w:val="21"/>
              </w:rPr>
            </w:pPr>
            <w:r>
              <w:rPr>
                <w:rFonts w:hint="eastAsia" w:ascii="宋体" w:hAnsi="宋体" w:cs="宋体"/>
                <w:szCs w:val="21"/>
              </w:rPr>
              <w:t xml:space="preserve">注：（提供合同扫描件</w:t>
            </w:r>
            <w:r>
              <w:rPr>
                <w:rFonts w:hint="eastAsia" w:ascii="宋体" w:hAnsi="宋体" w:cs="宋体"/>
                <w:szCs w:val="21"/>
                <w:lang w:eastAsia="zh-CN"/>
              </w:rPr>
              <w:t xml:space="preserve">，以</w:t>
            </w:r>
            <w:r>
              <w:rPr>
                <w:rFonts w:hint="eastAsia" w:ascii="宋体" w:hAnsi="宋体" w:cs="宋体"/>
                <w:szCs w:val="21"/>
              </w:rPr>
              <w:t xml:space="preserve">及合同期内任意月份发票复印件，合同至少包含合同首页、签章页,时间以合同签订时间为准）。上述</w:t>
            </w:r>
            <w:r>
              <w:rPr>
                <w:rFonts w:hint="eastAsia" w:ascii="宋体" w:hAnsi="宋体" w:cs="宋体"/>
                <w:szCs w:val="21"/>
                <w:lang w:val="en-US" w:eastAsia="zh-CN"/>
              </w:rPr>
              <w:t xml:space="preserve">合同</w:t>
            </w:r>
            <w:r>
              <w:rPr>
                <w:rFonts w:hint="eastAsia" w:ascii="宋体" w:hAnsi="宋体" w:cs="宋体"/>
                <w:szCs w:val="21"/>
              </w:rPr>
              <w:t xml:space="preserve">及证明均需加盖供应商公章上传。</w:t>
            </w:r>
            <w:r/>
          </w:p>
        </w:tc>
        <w:tc>
          <w:tcPr>
            <w:tcBorders>
              <w:top w:val="single" w:color="000000" w:sz="4" w:space="0"/>
              <w:left w:val="none" w:color="000000" w:sz="4" w:space="0"/>
              <w:bottom w:val="single" w:color="000000" w:sz="4" w:space="0"/>
              <w:right w:val="single" w:color="000000" w:sz="4" w:space="0"/>
            </w:tcBorders>
            <w:tcW w:w="825" w:type="dxa"/>
            <w:textDirection w:val="lrTb"/>
            <w:noWrap w:val="false"/>
          </w:tcPr>
          <w:p>
            <w:pPr>
              <w:jc w:val="left"/>
              <w:rPr>
                <w:rFonts w:ascii="宋体" w:hAnsi="宋体" w:cs="宋体"/>
                <w:sz w:val="24"/>
              </w:rPr>
            </w:pPr>
            <w:r>
              <w:rPr>
                <w:rFonts w:ascii="宋体" w:hAnsi="宋体" w:cs="宋体"/>
                <w:sz w:val="24"/>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保安队长</w:t>
            </w:r>
            <w:r/>
          </w:p>
          <w:p>
            <w:pPr>
              <w:jc w:val="center"/>
              <w:spacing w:line="360" w:lineRule="auto"/>
              <w:rPr>
                <w:rFonts w:ascii="宋体" w:hAnsi="宋体" w:cs="宋体"/>
                <w:color w:val="auto"/>
                <w:szCs w:val="21"/>
              </w:rPr>
            </w:pPr>
            <w:r>
              <w:rPr>
                <w:rFonts w:hint="eastAsia" w:ascii="宋体" w:hAnsi="宋体" w:cs="宋体"/>
                <w:color w:val="auto"/>
                <w:szCs w:val="21"/>
              </w:rPr>
              <w:t xml:space="preserve">（8分）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numPr>
                <w:ilvl w:val="0"/>
                <w:numId w:val="3"/>
              </w:numPr>
              <w:spacing w:line="360" w:lineRule="auto"/>
              <w:rPr>
                <w:rFonts w:ascii="宋体" w:hAnsi="宋体" w:cs="宋体"/>
                <w:color w:val="auto"/>
                <w:szCs w:val="21"/>
              </w:rPr>
            </w:pPr>
            <w:r>
              <w:rPr>
                <w:rFonts w:hint="eastAsia" w:ascii="宋体" w:hAnsi="宋体" w:cs="宋体"/>
                <w:color w:val="auto"/>
                <w:szCs w:val="21"/>
                <w:lang w:val="en-US" w:eastAsia="zh-CN"/>
              </w:rPr>
              <w:t xml:space="preserve">拟派</w:t>
            </w:r>
            <w:r>
              <w:rPr>
                <w:rFonts w:hint="eastAsia" w:ascii="宋体" w:hAnsi="宋体" w:cs="宋体"/>
                <w:color w:val="auto"/>
                <w:szCs w:val="21"/>
              </w:rPr>
              <w:t xml:space="preserve">保安队长：</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 2023 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日以来，具有</w:t>
            </w:r>
            <w:r>
              <w:rPr>
                <w:rFonts w:hint="eastAsia" w:ascii="宋体" w:hAnsi="宋体" w:cs="宋体"/>
                <w:color w:val="auto"/>
                <w:szCs w:val="21"/>
                <w:highlight w:val="none"/>
                <w:lang w:val="en-US" w:eastAsia="zh-CN"/>
              </w:rPr>
              <w:t xml:space="preserve">保安队长工作经历的</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每满一年</w:t>
            </w:r>
            <w:r>
              <w:rPr>
                <w:rFonts w:hint="eastAsia" w:ascii="宋体" w:hAnsi="宋体" w:cs="宋体"/>
                <w:color w:val="auto"/>
                <w:szCs w:val="21"/>
                <w:highlight w:val="none"/>
              </w:rPr>
              <w:t xml:space="preserve"> 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 分，最多得 </w:t>
            </w:r>
            <w:r>
              <w:rPr>
                <w:rFonts w:hint="eastAsia" w:ascii="宋体" w:hAnsi="宋体" w:cs="宋体"/>
                <w:color w:val="auto"/>
                <w:szCs w:val="21"/>
                <w:highlight w:val="none"/>
                <w:lang w:val="en-US" w:eastAsia="zh-CN"/>
              </w:rPr>
              <w:t xml:space="preserve">4 </w:t>
            </w:r>
            <w:r>
              <w:rPr>
                <w:rFonts w:hint="eastAsia" w:ascii="宋体" w:hAnsi="宋体" w:cs="宋体"/>
                <w:color w:val="auto"/>
                <w:szCs w:val="21"/>
                <w:highlight w:val="none"/>
              </w:rPr>
              <w:t xml:space="preserve">分。</w:t>
            </w:r>
            <w:r/>
          </w:p>
          <w:p>
            <w:pPr>
              <w:numPr>
                <w:ilvl w:val="0"/>
                <w:numId w:val="4"/>
              </w:numPr>
              <w:spacing w:line="360" w:lineRule="auto"/>
              <w:rPr>
                <w:rFonts w:ascii="宋体" w:hAnsi="宋体" w:cs="宋体"/>
                <w:color w:val="auto"/>
                <w:szCs w:val="21"/>
              </w:rPr>
            </w:pPr>
            <w:r>
              <w:rPr>
                <w:rFonts w:hint="eastAsia" w:ascii="宋体" w:hAnsi="宋体" w:cs="宋体"/>
                <w:color w:val="auto"/>
                <w:szCs w:val="21"/>
              </w:rPr>
              <w:t xml:space="preserve">具有高级（三级）保安员证书的得2分。</w:t>
            </w:r>
            <w:r/>
          </w:p>
          <w:p>
            <w:pPr>
              <w:numPr>
                <w:ilvl w:val="0"/>
                <w:numId w:val="4"/>
              </w:numPr>
              <w:spacing w:line="360" w:lineRule="auto"/>
              <w:rPr>
                <w:rFonts w:ascii="宋体" w:hAnsi="宋体" w:cs="宋体"/>
                <w:color w:val="auto"/>
                <w:szCs w:val="21"/>
              </w:rPr>
            </w:pPr>
            <w:r>
              <w:rPr>
                <w:rFonts w:hint="eastAsia" w:ascii="宋体" w:hAnsi="宋体" w:cs="宋体"/>
                <w:color w:val="auto"/>
                <w:szCs w:val="21"/>
              </w:rPr>
              <w:t xml:space="preserve">具备</w:t>
            </w:r>
            <w:r>
              <w:rPr>
                <w:rFonts w:ascii="宋体" w:hAnsi="宋体" w:cs="宋体"/>
                <w:color w:val="auto"/>
                <w:szCs w:val="21"/>
              </w:rPr>
              <w:t xml:space="preserve">初级</w:t>
            </w:r>
            <w:r>
              <w:rPr>
                <w:rFonts w:hint="eastAsia" w:ascii="宋体" w:hAnsi="宋体" w:cs="宋体"/>
                <w:color w:val="auto"/>
                <w:szCs w:val="21"/>
                <w:lang w:val="en-US" w:eastAsia="zh-CN"/>
              </w:rPr>
              <w:t xml:space="preserve">及以上</w:t>
            </w:r>
            <w:r>
              <w:rPr>
                <w:rFonts w:ascii="宋体" w:hAnsi="宋体" w:cs="宋体"/>
                <w:color w:val="auto"/>
                <w:szCs w:val="21"/>
              </w:rPr>
              <w:t xml:space="preserve">消防设施操作员证书得</w:t>
            </w:r>
            <w:r>
              <w:rPr>
                <w:rFonts w:hint="eastAsia" w:ascii="宋体" w:hAnsi="宋体" w:cs="宋体"/>
                <w:color w:val="auto"/>
                <w:szCs w:val="21"/>
              </w:rPr>
              <w:t xml:space="preserve">2分。</w:t>
            </w:r>
            <w:r/>
          </w:p>
          <w:p>
            <w:pPr>
              <w:spacing w:line="360" w:lineRule="auto"/>
              <w:rPr>
                <w:rFonts w:ascii="宋体" w:hAnsi="宋体" w:cs="宋体"/>
                <w:color w:val="auto"/>
                <w:szCs w:val="21"/>
              </w:rPr>
            </w:pPr>
            <w:r>
              <w:rPr>
                <w:rFonts w:hint="eastAsia" w:ascii="宋体" w:hAnsi="宋体" w:cs="宋体"/>
                <w:color w:val="auto"/>
                <w:szCs w:val="21"/>
              </w:rPr>
              <w:t xml:space="preserve">本项最高得 8分。</w:t>
            </w:r>
            <w:r/>
          </w:p>
          <w:p>
            <w:pPr>
              <w:spacing w:line="360" w:lineRule="auto"/>
              <w:rPr>
                <w:rFonts w:ascii="宋体" w:hAnsi="宋体" w:cs="宋体"/>
                <w:color w:val="auto"/>
                <w:szCs w:val="21"/>
              </w:rPr>
            </w:pPr>
            <w:r>
              <w:rPr>
                <w:rFonts w:hint="eastAsia" w:ascii="宋体" w:hAnsi="宋体" w:cs="宋体"/>
                <w:color w:val="auto"/>
                <w:szCs w:val="21"/>
              </w:rPr>
              <w:t xml:space="preserve">注：以上人员需提供有效的证书复印件（或扫描件）及供应商为以上人员缴纳的近半年任意1个月的社保缴纳证明复印件（或扫描件、电子件），上述证书及证明均需加盖供应商公章上传。</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投入人员</w:t>
            </w:r>
            <w:r/>
          </w:p>
          <w:p>
            <w:pPr>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1.拟派安保服务人员（不含保安队长）具有消防设施操作员证的，在必备条件的基础上</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每多一人得 2 分，本项最高得4 分。</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拟派安保服务人员（不含保安队长）具有</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三级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保安员证书</w:t>
            </w:r>
            <w:r>
              <w:rPr>
                <w:rFonts w:hint="eastAsia" w:ascii="宋体" w:hAnsi="宋体" w:eastAsia="宋体" w:cs="宋体"/>
                <w:sz w:val="21"/>
                <w:szCs w:val="21"/>
                <w:highlight w:val="none"/>
              </w:rPr>
              <w:t xml:space="preserve">的每有一人得 </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分，本项最高得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拟派安保服务人员（不含保安队长）具有应急救援员证书</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每有一人得 </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分，本项最高得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spacing w:line="360" w:lineRule="auto"/>
              <w:rPr>
                <w:rFonts w:ascii="宋体" w:hAnsi="宋体" w:cs="宋体"/>
                <w:szCs w:val="21"/>
              </w:rPr>
            </w:pPr>
            <w:r>
              <w:rPr>
                <w:rFonts w:hint="eastAsia" w:ascii="宋体" w:hAnsi="宋体" w:cs="宋体"/>
                <w:szCs w:val="21"/>
              </w:rPr>
              <w:t xml:space="preserve">注：以上人员需提供有效的证书复印件（或扫描件）及供应商为以上人员缴纳的近半年任意1个月的社保缴纳证明复印件（或扫描件、电子件），上述证书及证明均需加盖供应商公章上传。</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承诺（</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针对重大活动、节假日、突发事件等需临时强化安保场景，</w:t>
            </w:r>
            <w:r>
              <w:rPr>
                <w:rFonts w:hint="eastAsia" w:ascii="宋体" w:hAnsi="宋体" w:cs="宋体"/>
                <w:color w:val="auto"/>
                <w:szCs w:val="21"/>
                <w:lang w:eastAsia="zh-CN"/>
              </w:rPr>
              <w:t xml:space="preserve">供应商</w:t>
            </w:r>
            <w:r>
              <w:rPr>
                <w:rFonts w:hint="eastAsia" w:ascii="宋体" w:hAnsi="宋体" w:cs="宋体"/>
                <w:color w:val="auto"/>
                <w:szCs w:val="21"/>
              </w:rPr>
              <w:t xml:space="preserve">承诺主动与</w:t>
            </w:r>
            <w:r>
              <w:rPr>
                <w:rFonts w:hint="eastAsia" w:ascii="宋体" w:hAnsi="宋体" w:cs="宋体"/>
                <w:color w:val="auto"/>
                <w:szCs w:val="21"/>
                <w:lang w:eastAsia="zh-CN"/>
              </w:rPr>
              <w:t xml:space="preserve">供应商</w:t>
            </w:r>
            <w:r>
              <w:rPr>
                <w:rFonts w:hint="eastAsia" w:ascii="宋体" w:hAnsi="宋体" w:cs="宋体"/>
                <w:color w:val="auto"/>
                <w:szCs w:val="21"/>
              </w:rPr>
              <w:t xml:space="preserve">充分沟通协商，按要求及时增派安保人员并优化布防，保障现场安全稳定，得 </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管理体系</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9</w:t>
            </w:r>
            <w:r>
              <w:rPr>
                <w:rFonts w:hint="eastAsia" w:ascii="宋体" w:hAnsi="宋体" w:cs="宋体"/>
                <w:bCs/>
                <w:color w:val="auto"/>
                <w:szCs w:val="21"/>
              </w:rPr>
              <w:t xml:space="preserve">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质量管理</w:t>
            </w:r>
            <w:r>
              <w:rPr>
                <w:rFonts w:hint="eastAsia" w:ascii="宋体" w:hAnsi="宋体" w:eastAsia="宋体" w:cs="宋体"/>
                <w:color w:val="auto"/>
                <w:szCs w:val="21"/>
              </w:rPr>
              <w:t xml:space="preserve">体系</w:t>
            </w:r>
            <w:r>
              <w:rPr>
                <w:rFonts w:ascii="宋体" w:hAnsi="宋体" w:eastAsia="宋体" w:cs="宋体"/>
                <w:color w:val="auto"/>
                <w:szCs w:val="21"/>
              </w:rPr>
              <w:t xml:space="preserve">认证证书得</w:t>
            </w:r>
            <w:r>
              <w:rPr>
                <w:rFonts w:hint="eastAsia" w:ascii="宋体" w:hAnsi="宋体" w:eastAsia="宋体" w:cs="宋体"/>
                <w:color w:val="auto"/>
                <w:szCs w:val="21"/>
              </w:rPr>
              <w:t xml:space="preserve">1</w:t>
            </w:r>
            <w:r>
              <w:rPr>
                <w:rFonts w:ascii="宋体" w:hAnsi="宋体" w:eastAsia="宋体" w:cs="宋体"/>
                <w:color w:val="auto"/>
                <w:szCs w:val="21"/>
              </w:rPr>
              <w:t xml:space="preserve">.5</w:t>
            </w:r>
            <w:r>
              <w:rPr>
                <w:rFonts w:hint="eastAsia" w:ascii="宋体" w:hAnsi="宋体" w:eastAsia="宋体" w:cs="宋体"/>
                <w:color w:val="auto"/>
                <w:szCs w:val="21"/>
              </w:rPr>
              <w:t xml:space="preserve">分；</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环境</w:t>
            </w:r>
            <w:r>
              <w:rPr>
                <w:rFonts w:hint="eastAsia" w:ascii="宋体" w:hAnsi="宋体" w:eastAsia="宋体" w:cs="宋体"/>
                <w:color w:val="auto"/>
                <w:szCs w:val="21"/>
              </w:rPr>
              <w:t xml:space="preserve">管理</w:t>
            </w:r>
            <w:r>
              <w:rPr>
                <w:rFonts w:ascii="宋体" w:hAnsi="宋体" w:eastAsia="宋体" w:cs="宋体"/>
                <w:color w:val="auto"/>
                <w:szCs w:val="21"/>
              </w:rPr>
              <w:t xml:space="preserve">体系认证证书得</w:t>
            </w:r>
            <w:r>
              <w:rPr>
                <w:rFonts w:hint="eastAsia" w:ascii="宋体" w:hAnsi="宋体" w:eastAsia="宋体" w:cs="宋体"/>
                <w:color w:val="auto"/>
                <w:szCs w:val="21"/>
              </w:rPr>
              <w:t xml:space="preserve">1</w:t>
            </w:r>
            <w:r>
              <w:rPr>
                <w:rFonts w:ascii="宋体" w:hAnsi="宋体" w:eastAsia="宋体" w:cs="宋体"/>
                <w:color w:val="auto"/>
                <w:szCs w:val="21"/>
              </w:rPr>
              <w:t xml:space="preserve">.5</w:t>
            </w:r>
            <w:r>
              <w:rPr>
                <w:rFonts w:hint="eastAsia" w:ascii="宋体" w:hAnsi="宋体" w:eastAsia="宋体" w:cs="宋体"/>
                <w:color w:val="auto"/>
                <w:szCs w:val="21"/>
              </w:rPr>
              <w:t xml:space="preserve">分；</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职业健康体系认证</w:t>
            </w:r>
            <w:r>
              <w:rPr>
                <w:rFonts w:hint="eastAsia" w:ascii="宋体" w:hAnsi="宋体" w:eastAsia="宋体" w:cs="宋体"/>
                <w:color w:val="auto"/>
                <w:szCs w:val="21"/>
              </w:rPr>
              <w:t xml:space="preserve">证书得1</w:t>
            </w:r>
            <w:r>
              <w:rPr>
                <w:rFonts w:ascii="宋体" w:hAnsi="宋体" w:eastAsia="宋体" w:cs="宋体"/>
                <w:color w:val="auto"/>
                <w:szCs w:val="21"/>
              </w:rPr>
              <w:t xml:space="preserve">.5</w:t>
            </w:r>
            <w:r>
              <w:rPr>
                <w:rFonts w:hint="eastAsia" w:ascii="宋体" w:hAnsi="宋体" w:eastAsia="宋体" w:cs="宋体"/>
                <w:color w:val="auto"/>
                <w:szCs w:val="21"/>
              </w:rPr>
              <w:t xml:space="preserve"> 分；</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保安服务管理</w:t>
            </w:r>
            <w:r>
              <w:rPr>
                <w:rFonts w:hint="eastAsia" w:ascii="宋体" w:hAnsi="宋体" w:eastAsia="宋体" w:cs="宋体"/>
                <w:color w:val="auto"/>
                <w:szCs w:val="21"/>
              </w:rPr>
              <w:t xml:space="preserve">体系</w:t>
            </w:r>
            <w:r>
              <w:rPr>
                <w:rFonts w:ascii="宋体" w:hAnsi="宋体" w:eastAsia="宋体" w:cs="宋体"/>
                <w:color w:val="auto"/>
                <w:szCs w:val="21"/>
              </w:rPr>
              <w:t xml:space="preserve">认证证书得</w:t>
            </w:r>
            <w:r>
              <w:rPr>
                <w:rFonts w:hint="eastAsia" w:ascii="宋体" w:hAnsi="宋体" w:eastAsia="宋体" w:cs="宋体"/>
                <w:color w:val="auto"/>
                <w:szCs w:val="21"/>
              </w:rPr>
              <w:t xml:space="preserve">1.5分</w:t>
            </w:r>
            <w:r>
              <w:rPr>
                <w:rFonts w:ascii="宋体" w:hAnsi="宋体" w:eastAsia="宋体" w:cs="宋体"/>
                <w:color w:val="auto"/>
                <w:szCs w:val="21"/>
              </w:rPr>
              <w:t xml:space="preserve">；</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有效期内反恐怖</w:t>
            </w:r>
            <w:r>
              <w:rPr>
                <w:rFonts w:ascii="宋体" w:hAnsi="宋体" w:eastAsia="宋体" w:cs="宋体"/>
                <w:color w:val="auto"/>
                <w:szCs w:val="21"/>
              </w:rPr>
              <w:t xml:space="preserve">管理</w:t>
            </w:r>
            <w:r>
              <w:rPr>
                <w:rFonts w:hint="eastAsia" w:ascii="宋体" w:hAnsi="宋体" w:eastAsia="宋体" w:cs="宋体"/>
                <w:color w:val="auto"/>
                <w:szCs w:val="21"/>
              </w:rPr>
              <w:t xml:space="preserve">体系</w:t>
            </w:r>
            <w:r>
              <w:rPr>
                <w:rFonts w:ascii="宋体" w:hAnsi="宋体" w:eastAsia="宋体" w:cs="宋体"/>
                <w:color w:val="auto"/>
                <w:szCs w:val="21"/>
              </w:rPr>
              <w:t xml:space="preserve">认证证书得</w:t>
            </w:r>
            <w:r>
              <w:rPr>
                <w:rFonts w:hint="eastAsia" w:ascii="宋体" w:hAnsi="宋体" w:eastAsia="宋体" w:cs="宋体"/>
                <w:color w:val="auto"/>
                <w:szCs w:val="21"/>
              </w:rPr>
              <w:t xml:space="preserve">1.5分；</w:t>
            </w:r>
            <w:r/>
          </w:p>
          <w:p>
            <w:pPr>
              <w:spacing w:line="360" w:lineRule="auto"/>
              <w:rPr>
                <w:rFonts w:ascii="宋体" w:hAnsi="宋体" w:eastAsia="宋体" w:cs="宋体"/>
                <w:color w:val="auto"/>
                <w:szCs w:val="21"/>
              </w:rPr>
            </w:pPr>
            <w:r>
              <w:rPr>
                <w:rFonts w:ascii="宋体" w:hAnsi="宋体" w:eastAsia="宋体" w:cs="宋体"/>
                <w:color w:val="auto"/>
                <w:szCs w:val="21"/>
              </w:rPr>
              <w:t xml:space="preserve">具备</w:t>
            </w:r>
            <w:r>
              <w:rPr>
                <w:rFonts w:hint="eastAsia" w:ascii="宋体" w:hAnsi="宋体" w:eastAsia="宋体" w:cs="宋体"/>
                <w:color w:val="auto"/>
                <w:szCs w:val="21"/>
              </w:rPr>
              <w:t xml:space="preserve">有效期内</w:t>
            </w:r>
            <w:r>
              <w:rPr>
                <w:rFonts w:ascii="宋体" w:hAnsi="宋体" w:eastAsia="宋体" w:cs="宋体"/>
                <w:color w:val="auto"/>
                <w:szCs w:val="21"/>
              </w:rPr>
              <w:t xml:space="preserve">防暴力管理体系认证证书</w:t>
            </w:r>
            <w:r>
              <w:rPr>
                <w:rFonts w:hint="eastAsia" w:ascii="宋体" w:hAnsi="宋体" w:eastAsia="宋体" w:cs="宋体"/>
                <w:color w:val="auto"/>
                <w:szCs w:val="21"/>
              </w:rPr>
              <w:t xml:space="preserve">的得1.5分。</w:t>
            </w:r>
            <w:r/>
          </w:p>
          <w:p>
            <w:pPr>
              <w:spacing w:line="360" w:lineRule="auto"/>
              <w:rPr>
                <w:rFonts w:ascii="宋体" w:hAnsi="宋体" w:cs="宋体"/>
                <w:color w:val="auto"/>
                <w:szCs w:val="21"/>
              </w:rPr>
            </w:pPr>
            <w:r>
              <w:rPr>
                <w:rFonts w:hint="eastAsia" w:ascii="宋体" w:hAnsi="宋体" w:eastAsia="宋体" w:cs="宋体"/>
                <w:color w:val="auto"/>
                <w:szCs w:val="21"/>
              </w:rPr>
              <w:t xml:space="preserve">上述证书及证明均需加盖供应商公章上传。</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企业荣誉</w:t>
            </w:r>
            <w:r/>
          </w:p>
          <w:p>
            <w:pPr>
              <w:jc w:val="center"/>
              <w:spacing w:line="360" w:lineRule="auto"/>
              <w:rPr>
                <w:rFonts w:ascii="宋体" w:hAnsi="宋体" w:cs="宋体"/>
                <w:bCs/>
                <w:color w:val="auto"/>
                <w:szCs w:val="21"/>
              </w:rPr>
            </w:pPr>
            <w:r>
              <w:rPr>
                <w:rFonts w:hint="eastAsia" w:ascii="宋体" w:hAnsi="宋体" w:cs="宋体"/>
                <w:bCs/>
                <w:color w:val="auto"/>
                <w:szCs w:val="21"/>
              </w:rPr>
              <w:t xml:space="preserve">（6分）</w:t>
            </w:r>
            <w:r/>
          </w:p>
        </w:tc>
        <w:tc>
          <w:tcPr>
            <w:tcBorders>
              <w:top w:val="single" w:color="000000" w:sz="4" w:space="0"/>
              <w:left w:val="none" w:color="000000" w:sz="4" w:space="0"/>
              <w:bottom w:val="single" w:color="000000" w:sz="4" w:space="0"/>
              <w:right w:val="single" w:color="000000" w:sz="4" w:space="0"/>
            </w:tcBorders>
            <w:tcW w:w="6625"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2023年01月01日至今，供应商获得省级及以上政府部门表彰的，每有1个得3分；获得市级及以上政府部门表彰的，每有1个得2分；本项最高得3分。</w:t>
            </w:r>
            <w:r/>
          </w:p>
          <w:p>
            <w:pPr>
              <w:spacing w:line="360" w:lineRule="auto"/>
              <w:rPr>
                <w:rFonts w:ascii="宋体" w:hAnsi="宋体" w:cs="宋体"/>
                <w:color w:val="auto"/>
                <w:szCs w:val="21"/>
              </w:rPr>
            </w:pPr>
            <w:r>
              <w:rPr>
                <w:rFonts w:hint="eastAsia" w:ascii="宋体" w:hAnsi="宋体" w:cs="宋体"/>
                <w:color w:val="auto"/>
                <w:szCs w:val="21"/>
              </w:rPr>
              <w:t xml:space="preserve">供应商</w:t>
            </w:r>
            <w:r>
              <w:rPr>
                <w:rFonts w:ascii="宋体" w:hAnsi="宋体" w:cs="宋体"/>
                <w:color w:val="auto"/>
                <w:szCs w:val="21"/>
              </w:rPr>
              <w:t xml:space="preserve">提供信用评分机构出具信用评级报告</w:t>
            </w:r>
            <w:r>
              <w:rPr>
                <w:rFonts w:hint="eastAsia" w:ascii="宋体" w:hAnsi="宋体" w:cs="宋体"/>
                <w:color w:val="auto"/>
                <w:szCs w:val="21"/>
              </w:rPr>
              <w:t xml:space="preserve">AAA级得3分</w:t>
            </w:r>
            <w:r>
              <w:rPr>
                <w:rFonts w:ascii="宋体" w:hAnsi="宋体" w:cs="宋体"/>
                <w:color w:val="auto"/>
                <w:szCs w:val="21"/>
              </w:rPr>
              <w:t xml:space="preserve">；信用等级</w:t>
            </w:r>
            <w:r>
              <w:rPr>
                <w:rFonts w:hint="eastAsia" w:ascii="宋体" w:hAnsi="宋体" w:cs="宋体"/>
                <w:color w:val="auto"/>
                <w:szCs w:val="21"/>
              </w:rPr>
              <w:t xml:space="preserve">AA级</w:t>
            </w:r>
            <w:r>
              <w:rPr>
                <w:rFonts w:ascii="宋体" w:hAnsi="宋体" w:cs="宋体"/>
                <w:color w:val="auto"/>
                <w:szCs w:val="21"/>
              </w:rPr>
              <w:t xml:space="preserve">得</w:t>
            </w:r>
            <w:r>
              <w:rPr>
                <w:rFonts w:hint="eastAsia" w:ascii="宋体" w:hAnsi="宋体" w:cs="宋体"/>
                <w:color w:val="auto"/>
                <w:szCs w:val="21"/>
              </w:rPr>
              <w:t xml:space="preserve">2分</w:t>
            </w:r>
            <w:r>
              <w:rPr>
                <w:rFonts w:ascii="宋体" w:hAnsi="宋体" w:cs="宋体"/>
                <w:color w:val="auto"/>
                <w:szCs w:val="21"/>
              </w:rPr>
              <w:t xml:space="preserve">；信用等级</w:t>
            </w:r>
            <w:r>
              <w:rPr>
                <w:rFonts w:hint="eastAsia" w:ascii="宋体" w:hAnsi="宋体" w:cs="宋体"/>
                <w:color w:val="auto"/>
                <w:szCs w:val="21"/>
              </w:rPr>
              <w:t xml:space="preserve">A级</w:t>
            </w:r>
            <w:r>
              <w:rPr>
                <w:rFonts w:ascii="宋体" w:hAnsi="宋体" w:cs="宋体"/>
                <w:color w:val="auto"/>
                <w:szCs w:val="21"/>
              </w:rPr>
              <w:t xml:space="preserve">得</w:t>
            </w:r>
            <w:r>
              <w:rPr>
                <w:rFonts w:hint="eastAsia" w:ascii="宋体" w:hAnsi="宋体" w:cs="宋体"/>
                <w:color w:val="auto"/>
                <w:szCs w:val="21"/>
              </w:rPr>
              <w:t xml:space="preserve">1分</w:t>
            </w:r>
            <w:r>
              <w:rPr>
                <w:rFonts w:ascii="宋体" w:hAnsi="宋体" w:cs="宋体"/>
                <w:color w:val="auto"/>
                <w:szCs w:val="21"/>
              </w:rPr>
              <w:t xml:space="preserve">。</w:t>
            </w:r>
            <w:r/>
          </w:p>
          <w:p>
            <w:pPr>
              <w:spacing w:line="360" w:lineRule="auto"/>
              <w:rPr>
                <w:rFonts w:ascii="宋体" w:hAnsi="宋体" w:cs="宋体"/>
                <w:color w:val="auto"/>
                <w:szCs w:val="21"/>
              </w:rPr>
            </w:pPr>
            <w:r>
              <w:rPr>
                <w:rFonts w:hint="eastAsia" w:ascii="宋体" w:hAnsi="宋体" w:cs="宋体"/>
                <w:color w:val="auto"/>
                <w:szCs w:val="21"/>
              </w:rPr>
              <w:t xml:space="preserve">注：提供获奖证明文件扫描件，时间以获奖时间为准，加盖供应商公章上传。</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left"/>
              <w:rPr>
                <w:rFonts w:ascii="宋体" w:hAnsi="宋体" w:cs="宋体"/>
                <w:sz w:val="24"/>
              </w:rPr>
            </w:pPr>
            <w:r>
              <w:rPr>
                <w:rFonts w:ascii="宋体" w:hAnsi="宋体" w:cs="宋体"/>
                <w:sz w:val="24"/>
              </w:rPr>
            </w:r>
            <w:r/>
          </w:p>
        </w:tc>
      </w:tr>
    </w:tbl>
    <w:p>
      <w:pPr>
        <w:pStyle w:val="1057"/>
        <w:spacing w:line="400" w:lineRule="exact"/>
        <w:tabs>
          <w:tab w:val="left" w:pos="720" w:leader="none"/>
          <w:tab w:val="clear" w:pos="916" w:leader="none"/>
        </w:tabs>
        <w:rPr>
          <w:rFonts w:hint="eastAsia" w:ascii="宋体" w:eastAsia="宋体"/>
          <w:b/>
          <w:bCs/>
          <w:sz w:val="24"/>
          <w:szCs w:val="24"/>
        </w:rPr>
      </w:pPr>
      <w:r>
        <w:rPr>
          <w:rFonts w:hint="eastAsia" w:ascii="宋体" w:eastAsia="宋体"/>
          <w:b/>
          <w:bCs/>
          <w:sz w:val="24"/>
          <w:szCs w:val="24"/>
        </w:rPr>
      </w:r>
      <w:r/>
    </w:p>
    <w:p>
      <w:pPr>
        <w:pStyle w:val="1057"/>
        <w:spacing w:line="400" w:lineRule="exact"/>
        <w:tabs>
          <w:tab w:val="left" w:pos="720" w:leader="none"/>
          <w:tab w:val="clear" w:pos="916" w:leader="none"/>
        </w:tabs>
        <w:rPr>
          <w:rFonts w:hint="eastAsia" w:ascii="宋体" w:eastAsia="宋体"/>
          <w:b/>
          <w:bCs/>
          <w:sz w:val="24"/>
          <w:szCs w:val="24"/>
        </w:rPr>
      </w:pPr>
      <w:r>
        <w:rPr>
          <w:rFonts w:hint="eastAsia" w:ascii="宋体" w:eastAsia="宋体"/>
          <w:b/>
          <w:bCs/>
          <w:sz w:val="24"/>
          <w:szCs w:val="24"/>
        </w:rPr>
      </w:r>
      <w:r/>
    </w:p>
    <w:p>
      <w:pPr>
        <w:pStyle w:val="1057"/>
        <w:spacing w:line="400" w:lineRule="exact"/>
        <w:tabs>
          <w:tab w:val="left" w:pos="720" w:leader="none"/>
          <w:tab w:val="clear" w:pos="916" w:leader="none"/>
        </w:tabs>
        <w:rPr>
          <w:rFonts w:ascii="宋体" w:eastAsia="宋体"/>
          <w:b/>
          <w:bCs/>
          <w:sz w:val="24"/>
          <w:szCs w:val="24"/>
        </w:rPr>
      </w:pPr>
      <w:r>
        <w:rPr>
          <w:rFonts w:hint="eastAsia" w:ascii="宋体" w:eastAsia="宋体"/>
          <w:b/>
          <w:bCs/>
          <w:sz w:val="24"/>
          <w:szCs w:val="24"/>
        </w:rPr>
        <w:t xml:space="preserve">五、成交标准：</w:t>
      </w:r>
      <w:r/>
    </w:p>
    <w:p>
      <w:pPr>
        <w:pStyle w:val="1101"/>
        <w:spacing w:before="0" w:after="0" w:line="560" w:lineRule="exact"/>
        <w:rPr>
          <w:rFonts w:ascii="宋体"/>
        </w:rPr>
      </w:pPr>
      <w:r>
        <w:rPr>
          <w:rFonts w:hint="eastAsia" w:ascii="宋体"/>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得分由高到低顺序推荐。评审得分且最后报价、商务得分相同的，按照技术得分由高到低顺序推荐。技术得分也相同的按照现场随机抽取的结果推荐。</w:t>
      </w:r>
      <w:r/>
    </w:p>
    <w:p>
      <w:pPr>
        <w:pStyle w:val="1027"/>
        <w:ind w:firstLine="480"/>
        <w:jc w:val="center"/>
        <w:rPr>
          <w:rFonts w:ascii="黑体" w:eastAsia="黑体"/>
          <w:sz w:val="44"/>
          <w:szCs w:val="44"/>
        </w:rPr>
      </w:pPr>
      <w:r>
        <w:rPr>
          <w:rFonts w:ascii="宋体" w:hAnsi="宋体" w:eastAsia="宋体" w:cs="宋体"/>
          <w:sz w:val="24"/>
          <w:szCs w:val="24"/>
        </w:rPr>
        <w:br w:type="page" w:clear="all"/>
      </w:r>
      <w:bookmarkStart w:id="150" w:name="_Toc465856616"/>
      <w:r>
        <w:rPr>
          <w:rFonts w:hint="eastAsia" w:ascii="黑体" w:eastAsia="黑体"/>
          <w:sz w:val="44"/>
          <w:szCs w:val="44"/>
        </w:rPr>
        <w:t xml:space="preserve">第六章 竞争性磋商响应文件格式</w:t>
      </w:r>
      <w:bookmarkEnd w:id="150"/>
      <w:r/>
      <w:r/>
    </w:p>
    <w:p>
      <w:pPr>
        <w:jc w:val="center"/>
        <w:rPr>
          <w:rFonts w:ascii="宋体" w:hAnsi="宋体"/>
          <w:b/>
          <w:sz w:val="52"/>
          <w:szCs w:val="52"/>
        </w:rPr>
      </w:pPr>
      <w:r>
        <w:rPr>
          <w:rFonts w:ascii="宋体" w:hAnsi="宋体"/>
          <w:b/>
          <w:sz w:val="52"/>
          <w:szCs w:val="52"/>
        </w:rPr>
      </w:r>
      <w:r/>
    </w:p>
    <w:p>
      <w:pPr>
        <w:jc w:val="center"/>
        <w:rPr>
          <w:rFonts w:ascii="宋体" w:hAnsi="宋体"/>
          <w:b/>
          <w:sz w:val="52"/>
          <w:szCs w:val="52"/>
        </w:rPr>
      </w:pPr>
      <w:r>
        <w:rPr>
          <w:rFonts w:ascii="宋体" w:hAnsi="宋体"/>
          <w:b/>
          <w:sz w:val="52"/>
          <w:szCs w:val="52"/>
        </w:rPr>
      </w:r>
      <w:bookmarkEnd w:id="141"/>
      <w:r/>
      <w:bookmarkEnd w:id="142"/>
      <w:r/>
      <w:bookmarkEnd w:id="143"/>
      <w:r/>
      <w:r/>
    </w:p>
    <w:p>
      <w:pPr>
        <w:jc w:val="center"/>
        <w:rPr>
          <w:rFonts w:ascii="宋体" w:hAnsi="宋体"/>
          <w:b/>
          <w:sz w:val="52"/>
          <w:szCs w:val="52"/>
        </w:rPr>
      </w:pPr>
      <w:r>
        <w:rPr>
          <w:rFonts w:hint="eastAsia" w:ascii="宋体" w:hAnsi="宋体"/>
          <w:b/>
          <w:sz w:val="52"/>
          <w:szCs w:val="52"/>
        </w:rPr>
        <w:t xml:space="preserve">连 云 港 市 政 府 采 购</w:t>
      </w:r>
      <w:r/>
    </w:p>
    <w:p>
      <w:pPr>
        <w:jc w:val="center"/>
        <w:rPr>
          <w:rFonts w:ascii="宋体" w:hAnsi="宋体"/>
          <w:b/>
          <w:sz w:val="72"/>
          <w:szCs w:val="21"/>
        </w:rPr>
      </w:pPr>
      <w:r>
        <w:rPr>
          <w:rFonts w:hint="eastAsia" w:ascii="宋体" w:hAnsi="宋体"/>
          <w:b/>
          <w:sz w:val="72"/>
          <w:szCs w:val="21"/>
        </w:rPr>
        <w:t xml:space="preserve">磋商响应文件</w:t>
      </w:r>
      <w:r/>
    </w:p>
    <w:p>
      <w:pPr>
        <w:ind w:firstLine="643"/>
        <w:jc w:val="center"/>
        <w:rPr>
          <w:rFonts w:ascii="宋体" w:hAnsi="宋体"/>
          <w:b/>
          <w:sz w:val="32"/>
          <w:szCs w:val="32"/>
        </w:rPr>
      </w:pPr>
      <w:r>
        <w:rPr>
          <w:rFonts w:ascii="宋体" w:hAnsi="宋体"/>
          <w:b/>
          <w:sz w:val="32"/>
          <w:szCs w:val="32"/>
        </w:rPr>
      </w:r>
      <w:r/>
    </w:p>
    <w:p>
      <w:pPr>
        <w:ind w:firstLine="1084"/>
        <w:rPr>
          <w:rFonts w:ascii="宋体" w:hAnsi="宋体"/>
          <w:b/>
          <w:sz w:val="36"/>
          <w:szCs w:val="21"/>
        </w:rPr>
      </w:pPr>
      <w:r>
        <w:rPr>
          <w:rFonts w:ascii="宋体" w:hAnsi="宋体"/>
          <w:b/>
          <w:sz w:val="36"/>
          <w:szCs w:val="21"/>
        </w:rPr>
      </w:r>
      <w:r/>
    </w:p>
    <w:p>
      <w:pPr>
        <w:pStyle w:val="1082"/>
      </w:pPr>
      <w:r/>
      <w:r/>
    </w:p>
    <w:p>
      <w:pPr>
        <w:pStyle w:val="1082"/>
      </w:pPr>
      <w:r/>
      <w:r/>
    </w:p>
    <w:p>
      <w:pPr>
        <w:pStyle w:val="1082"/>
      </w:pPr>
      <w:r/>
      <w:r/>
    </w:p>
    <w:p>
      <w:pPr>
        <w:pStyle w:val="1082"/>
      </w:pPr>
      <w:r/>
      <w:r/>
    </w:p>
    <w:p>
      <w:pPr>
        <w:ind w:firstLine="1084"/>
        <w:rPr>
          <w:rFonts w:ascii="宋体" w:hAnsi="宋体"/>
          <w:b/>
          <w:sz w:val="36"/>
          <w:szCs w:val="21"/>
        </w:rPr>
      </w:pPr>
      <w:r>
        <w:rPr>
          <w:rFonts w:ascii="宋体" w:hAnsi="宋体"/>
          <w:b/>
          <w:sz w:val="36"/>
          <w:szCs w:val="21"/>
        </w:rPr>
      </w:r>
      <w:r/>
    </w:p>
    <w:p>
      <w:pPr>
        <w:ind w:left="1077"/>
        <w:rPr>
          <w:rFonts w:hint="eastAsia" w:ascii="宋体" w:hAnsi="宋体" w:eastAsia="宋体"/>
          <w:b/>
          <w:sz w:val="36"/>
          <w:lang w:eastAsia="zh-CN"/>
        </w:rPr>
      </w:pPr>
      <w:r>
        <w:rPr>
          <w:rFonts w:hint="eastAsia" w:ascii="宋体" w:hAnsi="宋体"/>
          <w:b/>
          <w:sz w:val="36"/>
        </w:rPr>
        <w:t xml:space="preserve">项 目 名 称：</w:t>
      </w:r>
      <w:r>
        <w:rPr>
          <w:rFonts w:hint="eastAsia" w:ascii="宋体" w:hAnsi="宋体"/>
          <w:b/>
          <w:sz w:val="36"/>
          <w:lang w:eastAsia="zh-CN"/>
        </w:rPr>
        <w:t xml:space="preserve">大港中专2026年6月-2029年5月保安服务</w:t>
      </w:r>
      <w:r/>
    </w:p>
    <w:p>
      <w:pPr>
        <w:ind w:firstLine="1084"/>
        <w:rPr>
          <w:rFonts w:ascii="宋体" w:hAnsi="宋体"/>
          <w:b/>
          <w:sz w:val="36"/>
        </w:rPr>
      </w:pPr>
      <w:r>
        <w:rPr>
          <w:rFonts w:hint="eastAsia" w:ascii="宋体" w:hAnsi="宋体"/>
          <w:b/>
          <w:sz w:val="36"/>
        </w:rPr>
        <w:t xml:space="preserve">项 目 编 号：</w:t>
      </w:r>
      <w:r/>
    </w:p>
    <w:p>
      <w:pPr>
        <w:ind w:firstLine="1084"/>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磋商供应商名称：</w:t>
      </w:r>
      <w:r/>
    </w:p>
    <w:p>
      <w:pPr>
        <w:ind w:firstLine="1084"/>
        <w:rPr>
          <w:rFonts w:ascii="宋体" w:hAnsi="宋体"/>
          <w:b/>
          <w:sz w:val="36"/>
        </w:rPr>
      </w:pPr>
      <w:r>
        <w:rPr>
          <w:rFonts w:hint="eastAsia" w:ascii="宋体" w:hAnsi="宋体"/>
          <w:b/>
          <w:sz w:val="36"/>
        </w:rPr>
        <w:t xml:space="preserve">磋商供应商地址： </w:t>
      </w:r>
      <w:r/>
    </w:p>
    <w:p>
      <w:pPr>
        <w:ind w:firstLine="1084"/>
        <w:rPr>
          <w:rFonts w:ascii="宋体" w:hAnsi="宋体"/>
          <w:b/>
          <w:sz w:val="36"/>
        </w:rPr>
      </w:pPr>
      <w:r>
        <w:rPr>
          <w:rFonts w:hint="eastAsia" w:ascii="宋体" w:hAnsi="宋体"/>
          <w:b/>
          <w:sz w:val="36"/>
        </w:rPr>
        <w:t xml:space="preserve">法定代表人：</w:t>
      </w:r>
      <w:r/>
    </w:p>
    <w:p>
      <w:pPr>
        <w:ind w:firstLine="1084"/>
        <w:rPr>
          <w:rFonts w:ascii="宋体" w:hAnsi="宋体"/>
          <w:b/>
          <w:sz w:val="36"/>
        </w:rPr>
      </w:pPr>
      <w:r>
        <w:rPr>
          <w:rFonts w:hint="eastAsia" w:ascii="宋体" w:hAnsi="宋体"/>
          <w:b/>
          <w:sz w:val="36"/>
        </w:rPr>
        <w:t xml:space="preserve">委托代理人（委托代理时填写）：</w:t>
      </w:r>
      <w:r/>
    </w:p>
    <w:p>
      <w:pPr>
        <w:ind w:firstLine="1084"/>
        <w:rPr>
          <w:rFonts w:ascii="宋体" w:hAnsi="宋体"/>
          <w:b/>
          <w:sz w:val="36"/>
        </w:rPr>
      </w:pPr>
      <w:r>
        <w:rPr>
          <w:rFonts w:hint="eastAsia" w:ascii="宋体" w:hAnsi="宋体"/>
          <w:b/>
          <w:sz w:val="36"/>
        </w:rPr>
        <w:t xml:space="preserve">日      期：</w:t>
      </w:r>
      <w:r/>
    </w:p>
    <w:p>
      <w:pPr>
        <w:jc w:val="left"/>
        <w:keepLines/>
        <w:keepNext/>
        <w:spacing w:before="120" w:after="120" w:line="560" w:lineRule="exact"/>
        <w:rPr>
          <w:rFonts w:ascii="宋体" w:hAnsi="宋体"/>
          <w:b/>
          <w:sz w:val="30"/>
          <w:szCs w:val="30"/>
        </w:rPr>
        <w:outlineLvl w:val="1"/>
      </w:pPr>
      <w:r>
        <w:rPr>
          <w:rFonts w:ascii="宋体" w:hAnsi="宋体"/>
          <w:b/>
          <w:sz w:val="32"/>
          <w:szCs w:val="32"/>
        </w:rPr>
        <w:br w:type="page" w:clear="all"/>
      </w:r>
      <w:r>
        <w:rPr>
          <w:rFonts w:hint="eastAsia" w:ascii="黑体" w:hAnsi="黑体" w:eastAsia="黑体" w:cs="宋体"/>
          <w:bCs/>
          <w:sz w:val="24"/>
          <w:szCs w:val="28"/>
        </w:rPr>
        <w:t xml:space="preserve">格式1、响应函</w:t>
      </w:r>
      <w:r/>
    </w:p>
    <w:p>
      <w:pPr>
        <w:jc w:val="center"/>
        <w:rPr>
          <w:rFonts w:ascii="黑体" w:hAnsi="黑体" w:eastAsia="黑体" w:cs="宋体"/>
          <w:bCs/>
          <w:sz w:val="36"/>
          <w:szCs w:val="28"/>
        </w:rPr>
      </w:pPr>
      <w:r>
        <w:rPr>
          <w:rFonts w:hint="eastAsia" w:ascii="黑体" w:hAnsi="黑体" w:eastAsia="黑体" w:cs="宋体"/>
          <w:bCs/>
          <w:sz w:val="36"/>
          <w:szCs w:val="28"/>
        </w:rPr>
        <w:t xml:space="preserve">响 应 函</w:t>
      </w:r>
      <w:r/>
    </w:p>
    <w:p>
      <w:pPr>
        <w:pStyle w:val="1108"/>
        <w:ind w:firstLine="0"/>
        <w:jc w:val="left"/>
        <w:spacing w:line="560" w:lineRule="exact"/>
        <w:rPr>
          <w:b w:val="0"/>
        </w:rPr>
      </w:pPr>
      <w:r>
        <w:rPr>
          <w:rFonts w:hint="eastAsia"/>
          <w:b w:val="0"/>
        </w:rPr>
        <w:t xml:space="preserve">致：江苏省大港中等专业学校</w:t>
      </w:r>
      <w:r/>
    </w:p>
    <w:p>
      <w:pPr>
        <w:pStyle w:val="1108"/>
        <w:ind w:firstLine="480"/>
        <w:jc w:val="left"/>
        <w:spacing w:line="560" w:lineRule="exact"/>
        <w:rPr>
          <w:b w:val="0"/>
        </w:rPr>
      </w:pPr>
      <w:r>
        <w:rPr>
          <w:rFonts w:hint="eastAsia"/>
          <w:b w:val="0"/>
        </w:rPr>
        <w:t xml:space="preserve">根据贵方</w:t>
      </w:r>
      <w:r>
        <w:rPr>
          <w:rFonts w:hint="eastAsia"/>
          <w:b w:val="0"/>
          <w:u w:val="single"/>
        </w:rPr>
        <w:t xml:space="preserve">     </w:t>
      </w:r>
      <w:r>
        <w:rPr>
          <w:rFonts w:hint="eastAsia"/>
          <w:b w:val="0"/>
        </w:rPr>
        <w:t xml:space="preserve">项目（项目编号：</w:t>
      </w:r>
      <w:r>
        <w:rPr>
          <w:rFonts w:hint="eastAsia"/>
          <w:b w:val="0"/>
          <w:u w:val="single"/>
        </w:rPr>
        <w:t xml:space="preserve">     </w:t>
      </w:r>
      <w:r>
        <w:rPr>
          <w:rFonts w:hint="eastAsia"/>
          <w:b w:val="0"/>
        </w:rPr>
        <w:t xml:space="preserve">）采购文件，正式授权下述签字人</w:t>
      </w:r>
      <w:r>
        <w:rPr>
          <w:rFonts w:hint="eastAsia"/>
          <w:b w:val="0"/>
          <w:u w:val="single"/>
        </w:rPr>
        <w:t xml:space="preserve">     </w:t>
      </w:r>
      <w:r>
        <w:rPr>
          <w:rFonts w:hint="eastAsia"/>
          <w:b w:val="0"/>
        </w:rPr>
        <w:t xml:space="preserve">全权代表</w:t>
      </w:r>
      <w:r>
        <w:rPr>
          <w:rFonts w:hint="eastAsia"/>
          <w:b w:val="0"/>
          <w:u w:val="single"/>
        </w:rPr>
        <w:t xml:space="preserve">     </w:t>
      </w:r>
      <w:r>
        <w:rPr>
          <w:rFonts w:hint="eastAsia"/>
          <w:b w:val="0"/>
        </w:rPr>
        <w:t xml:space="preserve">参加贵方组织的采购活动，按照采购文件要求提交响应文件。</w:t>
      </w:r>
      <w:r/>
    </w:p>
    <w:p>
      <w:pPr>
        <w:pStyle w:val="1108"/>
        <w:ind w:firstLine="480"/>
        <w:jc w:val="left"/>
        <w:spacing w:line="560" w:lineRule="exact"/>
        <w:rPr>
          <w:b w:val="0"/>
        </w:rPr>
      </w:pPr>
      <w:r>
        <w:rPr>
          <w:rFonts w:hint="eastAsia"/>
          <w:b w:val="0"/>
        </w:rPr>
        <w:t xml:space="preserve">据此函，签字人兹宣布同意如下：</w:t>
      </w:r>
      <w:r/>
    </w:p>
    <w:p>
      <w:pPr>
        <w:pStyle w:val="1108"/>
        <w:ind w:firstLine="480"/>
        <w:jc w:val="left"/>
        <w:spacing w:line="560" w:lineRule="exact"/>
        <w:rPr>
          <w:b w:val="0"/>
        </w:rPr>
      </w:pPr>
      <w:r>
        <w:rPr>
          <w:rFonts w:hint="eastAsia"/>
          <w:b w:val="0"/>
        </w:rPr>
        <w:t xml:space="preserve">1.按采购文件项目需求提交响应报价，报价、交货期等详见开标一览表。</w:t>
      </w:r>
      <w:r/>
    </w:p>
    <w:p>
      <w:pPr>
        <w:pStyle w:val="1108"/>
        <w:ind w:firstLine="480"/>
        <w:jc w:val="left"/>
        <w:spacing w:line="560" w:lineRule="exact"/>
        <w:rPr>
          <w:b w:val="0"/>
        </w:rPr>
      </w:pPr>
      <w:r>
        <w:rPr>
          <w:rFonts w:hint="eastAsia"/>
          <w:b w:val="0"/>
        </w:rPr>
        <w:t xml:space="preserve">2.我方同意在本标段采购文件中规定的响应文件递交截止之日起60天内遵守本响应文件中的承诺且在此期限期满之前均具有约束力。</w:t>
      </w:r>
      <w:r/>
    </w:p>
    <w:p>
      <w:pPr>
        <w:pStyle w:val="1108"/>
        <w:ind w:firstLine="480"/>
        <w:jc w:val="left"/>
        <w:spacing w:line="560" w:lineRule="exact"/>
        <w:rPr>
          <w:b w:val="0"/>
        </w:rPr>
      </w:pPr>
      <w:r>
        <w:rPr>
          <w:rFonts w:hint="eastAsia"/>
          <w:b w:val="0"/>
        </w:rPr>
        <w:t xml:space="preserve">3.我方承诺已经具备《中华人民共和国政府采购法》中规定的参加政府采购活动的供应商应当具备的条件：</w:t>
      </w:r>
      <w:r/>
    </w:p>
    <w:p>
      <w:pPr>
        <w:pStyle w:val="1108"/>
        <w:ind w:firstLine="480"/>
        <w:jc w:val="left"/>
        <w:spacing w:line="560" w:lineRule="exact"/>
        <w:rPr>
          <w:b w:val="0"/>
        </w:rPr>
      </w:pPr>
      <w:r>
        <w:rPr>
          <w:rFonts w:hint="eastAsia"/>
          <w:b w:val="0"/>
        </w:rPr>
        <w:t xml:space="preserve">(1)具有独立承担民事责任的能力；</w:t>
      </w:r>
      <w:r/>
    </w:p>
    <w:p>
      <w:pPr>
        <w:pStyle w:val="1108"/>
        <w:ind w:firstLine="480"/>
        <w:jc w:val="left"/>
        <w:spacing w:line="560" w:lineRule="exact"/>
        <w:rPr>
          <w:b w:val="0"/>
        </w:rPr>
      </w:pPr>
      <w:r>
        <w:rPr>
          <w:rFonts w:hint="eastAsia"/>
          <w:b w:val="0"/>
        </w:rPr>
        <w:t xml:space="preserve">(2)具有良好的商业信誉和健全的财务会计制度；</w:t>
      </w:r>
      <w:r/>
    </w:p>
    <w:p>
      <w:pPr>
        <w:pStyle w:val="1108"/>
        <w:ind w:firstLine="480"/>
        <w:jc w:val="left"/>
        <w:spacing w:line="560" w:lineRule="exact"/>
        <w:rPr>
          <w:b w:val="0"/>
        </w:rPr>
      </w:pPr>
      <w:r>
        <w:rPr>
          <w:rFonts w:hint="eastAsia"/>
          <w:b w:val="0"/>
        </w:rPr>
        <w:t xml:space="preserve">(3)具有履行合同所必需的设备和专业技术能力；</w:t>
      </w:r>
      <w:r/>
    </w:p>
    <w:p>
      <w:pPr>
        <w:pStyle w:val="1108"/>
        <w:ind w:firstLine="480"/>
        <w:jc w:val="left"/>
        <w:spacing w:line="560" w:lineRule="exact"/>
        <w:rPr>
          <w:b w:val="0"/>
        </w:rPr>
      </w:pPr>
      <w:r>
        <w:rPr>
          <w:rFonts w:hint="eastAsia"/>
          <w:b w:val="0"/>
        </w:rPr>
        <w:t xml:space="preserve">(4)有依法缴纳税收和社会保障资金的良好记录；</w:t>
      </w:r>
      <w:r/>
    </w:p>
    <w:p>
      <w:pPr>
        <w:pStyle w:val="1108"/>
        <w:ind w:firstLine="480"/>
        <w:jc w:val="left"/>
        <w:spacing w:line="560" w:lineRule="exact"/>
        <w:rPr>
          <w:b w:val="0"/>
        </w:rPr>
      </w:pPr>
      <w:r>
        <w:rPr>
          <w:rFonts w:hint="eastAsia"/>
          <w:b w:val="0"/>
        </w:rPr>
        <w:t xml:space="preserve">(5)参加此项采购活动前三年内，在经营活动中没有重大违法记录。</w:t>
      </w:r>
      <w:r/>
    </w:p>
    <w:p>
      <w:pPr>
        <w:pStyle w:val="1108"/>
        <w:ind w:firstLine="480"/>
        <w:jc w:val="left"/>
        <w:spacing w:line="560" w:lineRule="exact"/>
        <w:rPr>
          <w:b w:val="0"/>
        </w:rPr>
      </w:pPr>
      <w:r>
        <w:rPr>
          <w:rFonts w:hint="eastAsia"/>
          <w:b w:val="0"/>
        </w:rPr>
        <w:t xml:space="preserve">4.我方根据采购文件的规定，承担完成合同的责任和义务。</w:t>
      </w:r>
      <w:r/>
    </w:p>
    <w:p>
      <w:pPr>
        <w:pStyle w:val="1108"/>
        <w:ind w:firstLine="480"/>
        <w:jc w:val="left"/>
        <w:spacing w:line="560" w:lineRule="exact"/>
        <w:rPr>
          <w:b w:val="0"/>
        </w:rPr>
      </w:pPr>
      <w:r>
        <w:rPr>
          <w:rFonts w:hint="eastAsia"/>
          <w:b w:val="0"/>
        </w:rPr>
        <w:t xml:space="preserve">5.我方已详细审核采购文件，我方知道必须放弃提出含糊不清或误解问题的权利。</w:t>
      </w:r>
      <w:r/>
    </w:p>
    <w:p>
      <w:pPr>
        <w:pStyle w:val="1108"/>
        <w:ind w:firstLine="480"/>
        <w:jc w:val="left"/>
        <w:spacing w:line="560" w:lineRule="exact"/>
        <w:rPr>
          <w:b w:val="0"/>
        </w:rPr>
      </w:pPr>
      <w:r>
        <w:rPr>
          <w:rFonts w:hint="eastAsia"/>
          <w:b w:val="0"/>
        </w:rPr>
        <w:t xml:space="preserve">6.如果在响应文件有效期内撤回或者有其他违约行为，我方的保证金可被贵方全部或部分没收。</w:t>
      </w:r>
      <w:r/>
    </w:p>
    <w:p>
      <w:pPr>
        <w:pStyle w:val="1108"/>
        <w:ind w:firstLine="480"/>
        <w:jc w:val="left"/>
        <w:spacing w:line="560" w:lineRule="exact"/>
        <w:rPr>
          <w:b w:val="0"/>
        </w:rPr>
      </w:pPr>
      <w:r>
        <w:rPr>
          <w:rFonts w:hint="eastAsia"/>
          <w:b w:val="0"/>
        </w:rPr>
        <w:t xml:space="preserve">7.同意应贵方要求提供与本次采购活动有关的任何数据或资料。</w:t>
      </w:r>
      <w:r/>
    </w:p>
    <w:p>
      <w:pPr>
        <w:pStyle w:val="1108"/>
        <w:ind w:firstLine="480"/>
        <w:jc w:val="left"/>
        <w:spacing w:line="560" w:lineRule="exact"/>
        <w:rPr>
          <w:b w:val="0"/>
        </w:rPr>
      </w:pPr>
      <w:r>
        <w:rPr>
          <w:rFonts w:hint="eastAsia"/>
          <w:b w:val="0"/>
        </w:rPr>
        <w:t xml:space="preserve">8.我方完全理解，最低报价不是中标（成交）的唯一条件。</w:t>
      </w:r>
      <w:r/>
    </w:p>
    <w:p>
      <w:pPr>
        <w:pStyle w:val="1108"/>
        <w:ind w:firstLine="480"/>
        <w:jc w:val="left"/>
        <w:spacing w:line="560" w:lineRule="exact"/>
        <w:rPr>
          <w:b w:val="0"/>
        </w:rPr>
      </w:pPr>
      <w:r>
        <w:rPr>
          <w:rFonts w:hint="eastAsia"/>
          <w:b w:val="0"/>
        </w:rPr>
        <w:t xml:space="preserve">9.若贵方需要，我方愿意提供我方作出的一切承诺的证明材料。</w:t>
      </w:r>
      <w:r/>
    </w:p>
    <w:p>
      <w:pPr>
        <w:pStyle w:val="1108"/>
        <w:ind w:firstLine="480"/>
        <w:jc w:val="left"/>
        <w:spacing w:line="560" w:lineRule="exact"/>
        <w:rPr>
          <w:b w:val="0"/>
        </w:rPr>
      </w:pPr>
      <w:r>
        <w:rPr>
          <w:rFonts w:hint="eastAsia"/>
          <w:b w:val="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108"/>
        <w:ind w:firstLine="480"/>
        <w:jc w:val="left"/>
        <w:spacing w:line="560" w:lineRule="exact"/>
        <w:rPr>
          <w:b w:val="0"/>
        </w:rPr>
      </w:pPr>
      <w:r>
        <w:rPr>
          <w:rFonts w:hint="eastAsia"/>
          <w:b w:val="0"/>
        </w:rPr>
        <w:t xml:space="preserve">(1)提供虚假材料谋取中标、成交的；</w:t>
      </w:r>
      <w:r/>
    </w:p>
    <w:p>
      <w:pPr>
        <w:pStyle w:val="1108"/>
        <w:ind w:firstLine="480"/>
        <w:jc w:val="left"/>
        <w:spacing w:line="560" w:lineRule="exact"/>
        <w:rPr>
          <w:b w:val="0"/>
        </w:rPr>
      </w:pPr>
      <w:r>
        <w:rPr>
          <w:rFonts w:hint="eastAsia"/>
          <w:b w:val="0"/>
        </w:rPr>
        <w:t xml:space="preserve">(2)采取不正当手段诋毁、排挤其他供应商的；</w:t>
      </w:r>
      <w:r/>
    </w:p>
    <w:p>
      <w:pPr>
        <w:pStyle w:val="1108"/>
        <w:ind w:firstLine="480"/>
        <w:jc w:val="left"/>
        <w:spacing w:line="560" w:lineRule="exact"/>
        <w:rPr>
          <w:b w:val="0"/>
        </w:rPr>
      </w:pPr>
      <w:r>
        <w:rPr>
          <w:rFonts w:hint="eastAsia"/>
          <w:b w:val="0"/>
        </w:rPr>
        <w:t xml:space="preserve">(3)与</w:t>
      </w:r>
      <w:r>
        <w:rPr>
          <w:rFonts w:hint="eastAsia"/>
          <w:b w:val="0"/>
          <w:lang w:val="en-US" w:eastAsia="zh-CN"/>
        </w:rPr>
        <w:t xml:space="preserve">采购人</w:t>
      </w:r>
      <w:r>
        <w:rPr>
          <w:rFonts w:hint="eastAsia"/>
          <w:b w:val="0"/>
        </w:rPr>
        <w:t xml:space="preserve">、其他供应商或者采购代理机构恶意串通的；</w:t>
      </w:r>
      <w:r/>
    </w:p>
    <w:p>
      <w:pPr>
        <w:pStyle w:val="1108"/>
        <w:ind w:firstLine="480"/>
        <w:jc w:val="left"/>
        <w:spacing w:line="560" w:lineRule="exact"/>
        <w:rPr>
          <w:b w:val="0"/>
        </w:rPr>
      </w:pPr>
      <w:r>
        <w:rPr>
          <w:rFonts w:hint="eastAsia"/>
          <w:b w:val="0"/>
        </w:rPr>
        <w:t xml:space="preserve">(4)向</w:t>
      </w:r>
      <w:r>
        <w:rPr>
          <w:rFonts w:hint="eastAsia"/>
          <w:b w:val="0"/>
          <w:lang w:val="en-US" w:eastAsia="zh-CN"/>
        </w:rPr>
        <w:t xml:space="preserve">采购人</w:t>
      </w:r>
      <w:r>
        <w:rPr>
          <w:rFonts w:hint="eastAsia"/>
          <w:b w:val="0"/>
        </w:rPr>
        <w:t xml:space="preserve">、采购代理机构行贿或者提供其他不正当利益的；</w:t>
      </w:r>
      <w:r/>
    </w:p>
    <w:p>
      <w:pPr>
        <w:pStyle w:val="1108"/>
        <w:ind w:firstLine="480"/>
        <w:jc w:val="left"/>
        <w:spacing w:line="560" w:lineRule="exact"/>
        <w:rPr>
          <w:b w:val="0"/>
        </w:rPr>
      </w:pPr>
      <w:r>
        <w:rPr>
          <w:rFonts w:hint="eastAsia"/>
          <w:b w:val="0"/>
        </w:rPr>
        <w:t xml:space="preserve">(5)在招标采购过程中与</w:t>
      </w:r>
      <w:r>
        <w:rPr>
          <w:rFonts w:hint="eastAsia"/>
          <w:b w:val="0"/>
          <w:lang w:val="en-US" w:eastAsia="zh-CN"/>
        </w:rPr>
        <w:t xml:space="preserve">采购人</w:t>
      </w:r>
      <w:r>
        <w:rPr>
          <w:rFonts w:hint="eastAsia"/>
          <w:b w:val="0"/>
        </w:rPr>
        <w:t xml:space="preserve">进行协商谈判的；</w:t>
      </w:r>
      <w:r/>
    </w:p>
    <w:p>
      <w:pPr>
        <w:pStyle w:val="1108"/>
        <w:ind w:firstLine="480"/>
        <w:jc w:val="left"/>
        <w:spacing w:line="560" w:lineRule="exact"/>
        <w:rPr>
          <w:b w:val="0"/>
        </w:rPr>
      </w:pPr>
      <w:r>
        <w:rPr>
          <w:rFonts w:hint="eastAsia"/>
          <w:b w:val="0"/>
        </w:rPr>
        <w:t xml:space="preserve">(6)拒绝有关部门监督检查或提供虚假情况的。</w:t>
      </w:r>
      <w:r/>
    </w:p>
    <w:p>
      <w:pPr>
        <w:pStyle w:val="1108"/>
        <w:ind w:firstLine="480"/>
        <w:jc w:val="left"/>
        <w:spacing w:line="560" w:lineRule="exact"/>
        <w:rPr>
          <w:b w:val="0"/>
        </w:rPr>
      </w:pPr>
      <w:r>
        <w:rPr>
          <w:b w:val="0"/>
        </w:rPr>
        <w:t xml:space="preserve"> </w:t>
      </w:r>
      <w:r/>
    </w:p>
    <w:p>
      <w:pPr>
        <w:pStyle w:val="1108"/>
        <w:ind w:firstLine="480"/>
        <w:jc w:val="left"/>
        <w:spacing w:line="560" w:lineRule="exact"/>
        <w:rPr>
          <w:b w:val="0"/>
        </w:rPr>
      </w:pPr>
      <w:r>
        <w:rPr>
          <w:rFonts w:hint="eastAsia"/>
          <w:b w:val="0"/>
        </w:rPr>
        <w:t xml:space="preserve">法定代表人或其委托代理人签字（或盖章）： 　　</w:t>
      </w:r>
      <w:r/>
    </w:p>
    <w:p>
      <w:pPr>
        <w:pStyle w:val="1108"/>
        <w:ind w:firstLine="480"/>
        <w:jc w:val="left"/>
        <w:spacing w:line="560" w:lineRule="exact"/>
        <w:rPr>
          <w:b w:val="0"/>
        </w:rPr>
      </w:pPr>
      <w:r>
        <w:rPr>
          <w:rFonts w:hint="eastAsia"/>
          <w:b w:val="0"/>
        </w:rPr>
        <w:t xml:space="preserve">供应商公章： </w:t>
      </w:r>
      <w:r/>
    </w:p>
    <w:p>
      <w:pPr>
        <w:pStyle w:val="1108"/>
        <w:ind w:firstLine="480"/>
        <w:jc w:val="left"/>
        <w:spacing w:line="560" w:lineRule="exact"/>
        <w:rPr>
          <w:b w:val="0"/>
        </w:rPr>
      </w:pPr>
      <w:r>
        <w:rPr>
          <w:rFonts w:hint="eastAsia"/>
          <w:b w:val="0"/>
        </w:rPr>
        <w:t xml:space="preserve">日期： </w:t>
      </w:r>
      <w:r/>
    </w:p>
    <w:p>
      <w:pPr>
        <w:pStyle w:val="1108"/>
        <w:ind w:firstLine="480"/>
        <w:jc w:val="left"/>
        <w:spacing w:line="560" w:lineRule="exact"/>
        <w:rPr>
          <w:b w:val="0"/>
        </w:rPr>
      </w:pPr>
      <w:r>
        <w:rPr>
          <w:b w:val="0"/>
        </w:rPr>
        <w:t xml:space="preserve"> </w:t>
      </w:r>
      <w:r/>
    </w:p>
    <w:p>
      <w:pPr>
        <w:pStyle w:val="1108"/>
        <w:ind w:firstLine="480"/>
        <w:jc w:val="left"/>
        <w:spacing w:line="560" w:lineRule="exact"/>
        <w:rPr>
          <w:b w:val="0"/>
        </w:rPr>
      </w:pPr>
      <w:r>
        <w:rPr>
          <w:rFonts w:hint="eastAsia"/>
          <w:b w:val="0"/>
        </w:rPr>
        <w:t xml:space="preserve">注：未按照本响应函的格式要求填写的，将造成非实质性响应。</w:t>
      </w:r>
      <w:r/>
    </w:p>
    <w:p>
      <w:pPr>
        <w:jc w:val="left"/>
        <w:keepLines/>
        <w:keepNext/>
        <w:spacing w:before="120" w:after="120" w:line="560" w:lineRule="exact"/>
        <w:rPr>
          <w:b/>
        </w:rPr>
        <w:outlineLvl w:val="1"/>
      </w:pPr>
      <w:r>
        <w:rPr>
          <w:b/>
        </w:rPr>
        <w:br w:type="page" w:clear="all"/>
      </w:r>
      <w:r>
        <w:rPr>
          <w:rFonts w:hint="eastAsia" w:ascii="黑体" w:hAnsi="黑体" w:eastAsia="黑体" w:cs="宋体"/>
          <w:bCs/>
          <w:sz w:val="24"/>
          <w:szCs w:val="28"/>
        </w:rPr>
        <w:t xml:space="preserve">格式2、首次磋商报价表（开标一览表）</w:t>
      </w:r>
      <w:r/>
    </w:p>
    <w:p>
      <w:pPr>
        <w:jc w:val="center"/>
        <w:spacing w:before="286" w:after="286"/>
        <w:rPr>
          <w:rFonts w:ascii="黑体" w:hAnsi="黑体" w:eastAsia="黑体" w:cs="宋体"/>
          <w:bCs/>
          <w:sz w:val="36"/>
          <w:szCs w:val="28"/>
        </w:rPr>
      </w:pPr>
      <w:r>
        <w:rPr>
          <w:rFonts w:hint="eastAsia" w:ascii="黑体" w:hAnsi="黑体" w:eastAsia="黑体" w:cs="宋体"/>
          <w:bCs/>
          <w:sz w:val="36"/>
          <w:szCs w:val="28"/>
        </w:rPr>
        <w:t xml:space="preserve">首次磋商报价表（开标一览表）</w:t>
      </w:r>
      <w:r/>
    </w:p>
    <w:p>
      <w:pPr>
        <w:ind w:firstLine="720"/>
        <w:jc w:val="left"/>
        <w:rPr>
          <w:rFonts w:ascii="宋体" w:hAnsi="宋体" w:cs="方正仿宋_GBK"/>
          <w:sz w:val="24"/>
        </w:rPr>
      </w:pPr>
      <w:r>
        <w:rPr>
          <w:rFonts w:ascii="宋体" w:hAnsi="宋体" w:cs="方正仿宋_GBK"/>
          <w:sz w:val="24"/>
        </w:rPr>
      </w:r>
      <w:r/>
    </w:p>
    <w:p>
      <w:pPr>
        <w:ind w:firstLine="720"/>
        <w:jc w:val="left"/>
        <w:rPr>
          <w:rFonts w:ascii="宋体" w:hAnsi="宋体" w:cs="方正仿宋_GBK"/>
          <w:sz w:val="24"/>
        </w:rPr>
      </w:pPr>
      <w:r>
        <w:rPr>
          <w:rFonts w:hint="eastAsia" w:ascii="宋体" w:hAnsi="宋体" w:cs="方正仿宋_GBK"/>
          <w:sz w:val="24"/>
        </w:rPr>
        <w:t xml:space="preserve">项目编号：</w:t>
      </w:r>
      <w:r/>
    </w:p>
    <w:p>
      <w:pPr>
        <w:ind w:firstLine="720"/>
        <w:jc w:val="left"/>
        <w:rPr>
          <w:rFonts w:hint="eastAsia" w:ascii="宋体" w:hAnsi="宋体" w:eastAsia="宋体" w:cs="方正仿宋_GBK"/>
          <w:sz w:val="24"/>
          <w:lang w:eastAsia="zh-CN"/>
        </w:rPr>
      </w:pPr>
      <w:r>
        <w:rPr>
          <w:rFonts w:hint="eastAsia" w:ascii="宋体" w:hAnsi="宋体" w:cs="方正仿宋_GBK"/>
          <w:sz w:val="24"/>
        </w:rPr>
        <w:t xml:space="preserve">项目名称：</w:t>
      </w:r>
      <w:r>
        <w:rPr>
          <w:rFonts w:hint="eastAsia" w:ascii="宋体" w:hAnsi="宋体" w:cs="方正仿宋_GBK"/>
          <w:sz w:val="24"/>
          <w:lang w:eastAsia="zh-CN"/>
        </w:rPr>
        <w:t xml:space="preserve">大港中专2026年6月-2029年5月保安服务</w:t>
      </w:r>
      <w:r/>
    </w:p>
    <w:p>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bCs/>
                <w:sz w:val="24"/>
              </w:rPr>
            </w:pPr>
            <w:r>
              <w:rPr>
                <w:rFonts w:ascii="宋体" w:hAnsi="宋体"/>
                <w:bCs/>
                <w:sz w:val="24"/>
              </w:rPr>
              <w:t xml:space="preserve">标题</w:t>
            </w:r>
            <w:r/>
          </w:p>
        </w:tc>
        <w:tc>
          <w:tcPr>
            <w:tcW w:w="3651" w:type="dxa"/>
            <w:vAlign w:val="center"/>
            <w:textDirection w:val="lrTb"/>
            <w:noWrap w:val="false"/>
          </w:tcPr>
          <w:p>
            <w:pPr>
              <w:jc w:val="center"/>
              <w:rPr>
                <w:rFonts w:ascii="宋体" w:hAnsi="宋体"/>
                <w:sz w:val="24"/>
              </w:rPr>
            </w:pPr>
            <w:r>
              <w:rPr>
                <w:rFonts w:ascii="宋体" w:hAnsi="宋体"/>
                <w:sz w:val="24"/>
              </w:rPr>
              <w:t xml:space="preserve">内容</w:t>
            </w:r>
            <w:r/>
          </w:p>
        </w:tc>
      </w:tr>
      <w:tr>
        <w:trPr>
          <w:cantSplit/>
          <w:jc w:val="center"/>
          <w:trHeight w:val="1310"/>
        </w:trPr>
        <w:tc>
          <w:tcPr>
            <w:tcW w:w="3653" w:type="dxa"/>
            <w:vAlign w:val="center"/>
            <w:textDirection w:val="lrTb"/>
            <w:noWrap w:val="false"/>
          </w:tcPr>
          <w:p>
            <w:pPr>
              <w:jc w:val="center"/>
              <w:rPr>
                <w:rFonts w:ascii="宋体" w:hAnsi="宋体"/>
                <w:bCs/>
                <w:sz w:val="24"/>
              </w:rPr>
            </w:pPr>
            <w:r>
              <w:rPr>
                <w:rFonts w:hint="eastAsia" w:ascii="宋体" w:hAnsi="宋体"/>
                <w:bCs/>
                <w:sz w:val="24"/>
              </w:rPr>
              <w:t xml:space="preserve">磋商</w:t>
            </w:r>
            <w:r>
              <w:rPr>
                <w:rFonts w:ascii="宋体" w:hAnsi="宋体"/>
                <w:bCs/>
                <w:sz w:val="24"/>
              </w:rPr>
              <w:t xml:space="preserve">报价</w:t>
            </w:r>
            <w:r/>
          </w:p>
        </w:tc>
        <w:tc>
          <w:tcPr>
            <w:tcW w:w="3651"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1310"/>
        </w:trPr>
        <w:tc>
          <w:tcPr>
            <w:tcW w:w="3653" w:type="dxa"/>
            <w:vAlign w:val="center"/>
            <w:textDirection w:val="lrTb"/>
            <w:noWrap w:val="false"/>
          </w:tcPr>
          <w:p>
            <w:pPr>
              <w:jc w:val="center"/>
              <w:rPr>
                <w:rFonts w:ascii="宋体" w:hAnsi="宋体"/>
                <w:bCs/>
                <w:sz w:val="24"/>
              </w:rPr>
            </w:pPr>
            <w:r>
              <w:rPr>
                <w:rFonts w:hint="eastAsia" w:ascii="宋体" w:hAnsi="宋体"/>
                <w:bCs/>
                <w:sz w:val="24"/>
              </w:rPr>
              <w:t xml:space="preserve">服务期限</w:t>
            </w:r>
            <w:r/>
          </w:p>
        </w:tc>
        <w:tc>
          <w:tcPr>
            <w:tcW w:w="3651" w:type="dxa"/>
            <w:vAlign w:val="center"/>
            <w:textDirection w:val="lrTb"/>
            <w:noWrap w:val="false"/>
          </w:tcPr>
          <w:p>
            <w:pPr>
              <w:jc w:val="center"/>
              <w:rPr>
                <w:rFonts w:ascii="宋体" w:hAnsi="宋体"/>
                <w:sz w:val="24"/>
              </w:rPr>
            </w:pPr>
            <w:r>
              <w:rPr>
                <w:rFonts w:ascii="宋体" w:hAnsi="宋体"/>
                <w:sz w:val="24"/>
              </w:rPr>
            </w:r>
            <w:r/>
          </w:p>
        </w:tc>
      </w:tr>
    </w:tbl>
    <w:p>
      <w:pPr>
        <w:ind w:firstLine="480"/>
        <w:jc w:val="left"/>
        <w:spacing w:line="360" w:lineRule="auto"/>
        <w:rPr>
          <w:rFonts w:ascii="宋体" w:hAnsi="宋体"/>
          <w:bCs/>
          <w:sz w:val="24"/>
        </w:rPr>
      </w:pPr>
      <w:r>
        <w:rPr>
          <w:rFonts w:ascii="宋体" w:hAnsi="宋体"/>
          <w:bCs/>
          <w:sz w:val="24"/>
        </w:rPr>
      </w:r>
      <w:r/>
    </w:p>
    <w:p>
      <w:pPr>
        <w:jc w:val="left"/>
        <w:rPr>
          <w:rFonts w:ascii="宋体" w:hAnsi="宋体"/>
          <w:bCs/>
          <w:sz w:val="24"/>
        </w:rPr>
      </w:pPr>
      <w:r>
        <w:rPr>
          <w:rFonts w:hint="eastAsia" w:ascii="宋体" w:hAnsi="宋体"/>
          <w:bCs/>
          <w:sz w:val="24"/>
        </w:rPr>
        <w:t xml:space="preserve">供应商（盖章）：</w:t>
      </w:r>
      <w:r/>
    </w:p>
    <w:p>
      <w:pPr>
        <w:jc w:val="left"/>
        <w:rPr>
          <w:rFonts w:ascii="宋体" w:hAnsi="宋体"/>
          <w:bCs/>
          <w:sz w:val="24"/>
        </w:rPr>
      </w:pPr>
      <w:r>
        <w:rPr>
          <w:rFonts w:hint="eastAsia" w:ascii="宋体" w:hAnsi="宋体"/>
          <w:bCs/>
          <w:sz w:val="24"/>
        </w:rPr>
        <w:t xml:space="preserve">法定代表人或委托代理人（签字或盖章）：</w:t>
      </w:r>
      <w:r/>
    </w:p>
    <w:p>
      <w:pPr>
        <w:jc w:val="left"/>
        <w:rPr>
          <w:rFonts w:ascii="宋体" w:hAnsi="宋体"/>
          <w:bCs/>
          <w:sz w:val="24"/>
        </w:rPr>
      </w:pPr>
      <w:r>
        <w:rPr>
          <w:rFonts w:hint="eastAsia" w:ascii="宋体" w:hAnsi="宋体"/>
          <w:bCs/>
          <w:sz w:val="24"/>
        </w:rPr>
        <w:t xml:space="preserve">日期：    年     月     日</w:t>
      </w:r>
      <w:r/>
    </w:p>
    <w:p>
      <w:pPr>
        <w:ind w:firstLine="420"/>
      </w:pPr>
      <w:r/>
      <w:r/>
    </w:p>
    <w:p>
      <w:pPr>
        <w:pStyle w:val="1046"/>
        <w:rPr>
          <w:rFonts w:hAnsi="宋体"/>
          <w:b/>
          <w:bCs/>
        </w:rPr>
      </w:pPr>
      <w:r>
        <w:rPr>
          <w:rFonts w:hAnsi="宋体"/>
          <w:b/>
          <w:bCs/>
        </w:rPr>
      </w:r>
      <w:r/>
    </w:p>
    <w:p>
      <w:pPr>
        <w:ind w:firstLine="422"/>
        <w:jc w:val="left"/>
        <w:spacing w:line="360" w:lineRule="auto"/>
        <w:rPr>
          <w:rFonts w:hAnsi="宋体"/>
          <w:b/>
          <w:bCs/>
        </w:rPr>
      </w:pPr>
      <w:r>
        <w:rPr>
          <w:rFonts w:hint="eastAsia" w:hAnsi="宋体"/>
          <w:b/>
          <w:bCs/>
        </w:rPr>
        <w:t xml:space="preserve">注：1、未按照本开标一览表的格式要求填写的，将造成非实质性响应。</w:t>
      </w:r>
      <w:r/>
    </w:p>
    <w:p>
      <w:pPr>
        <w:ind w:left="420" w:firstLine="422"/>
        <w:jc w:val="left"/>
        <w:spacing w:line="360" w:lineRule="auto"/>
        <w:rPr>
          <w:rFonts w:ascii="宋体" w:hAnsi="宋体"/>
          <w:bCs/>
          <w:sz w:val="24"/>
        </w:rPr>
      </w:pPr>
      <w:r>
        <w:rPr>
          <w:rFonts w:hint="eastAsia"/>
          <w:b/>
        </w:rPr>
        <w:t xml:space="preserve">2、本表为开标时各响应人的首次报价表。进入磋商阶段，</w:t>
      </w:r>
      <w:r>
        <w:rPr>
          <w:rFonts w:hint="eastAsia"/>
          <w:b/>
          <w:lang w:val="en-US" w:eastAsia="zh-CN"/>
        </w:rPr>
        <w:t xml:space="preserve">采购人</w:t>
      </w:r>
      <w:r>
        <w:rPr>
          <w:rFonts w:hint="eastAsia"/>
          <w:b/>
        </w:rPr>
        <w:t xml:space="preserve">会根据磋商情况要求各磋商响应人进行二轮或多轮报价。</w:t>
      </w:r>
      <w:r/>
    </w:p>
    <w:p>
      <w:pPr>
        <w:pStyle w:val="1046"/>
        <w:ind w:firstLine="643"/>
        <w:jc w:val="center"/>
        <w:rPr>
          <w:rFonts w:hAnsi="宋体"/>
          <w:b/>
          <w:color w:val="000000"/>
          <w:sz w:val="32"/>
        </w:rPr>
      </w:pPr>
      <w:r>
        <w:rPr>
          <w:rFonts w:hAnsi="宋体"/>
          <w:b/>
          <w:color w:val="000000"/>
          <w:sz w:val="32"/>
        </w:rPr>
      </w:r>
      <w:r/>
    </w:p>
    <w:p>
      <w:pPr>
        <w:pStyle w:val="1046"/>
        <w:ind w:firstLine="643"/>
        <w:jc w:val="center"/>
        <w:rPr>
          <w:rFonts w:hAnsi="宋体"/>
          <w:b/>
          <w:color w:val="000000"/>
          <w:sz w:val="32"/>
        </w:rPr>
      </w:pPr>
      <w:r>
        <w:rPr>
          <w:rFonts w:hAnsi="宋体"/>
          <w:b/>
          <w:color w:val="000000"/>
          <w:sz w:val="32"/>
        </w:rPr>
      </w:r>
      <w:r/>
    </w:p>
    <w:p>
      <w:pPr>
        <w:pStyle w:val="1034"/>
        <w:rPr>
          <w:rFonts w:hAnsi="宋体"/>
          <w:b/>
          <w:color w:val="000000"/>
          <w:sz w:val="32"/>
        </w:rPr>
      </w:pPr>
      <w:r>
        <w:rPr>
          <w:rFonts w:hAnsi="宋体"/>
          <w:b/>
          <w:color w:val="000000"/>
          <w:sz w:val="32"/>
        </w:rPr>
      </w:r>
      <w:r/>
    </w:p>
    <w:p>
      <w:pPr>
        <w:rPr>
          <w:rFonts w:hAnsi="宋体"/>
          <w:b/>
          <w:color w:val="000000"/>
          <w:sz w:val="32"/>
        </w:rPr>
      </w:pPr>
      <w:r>
        <w:rPr>
          <w:rFonts w:hAnsi="宋体"/>
          <w:b/>
          <w:color w:val="000000"/>
          <w:sz w:val="32"/>
        </w:rPr>
      </w:r>
      <w:r/>
    </w:p>
    <w:p>
      <w:pPr>
        <w:rPr>
          <w:rFonts w:hAnsi="宋体"/>
          <w:b/>
          <w:color w:val="000000"/>
          <w:sz w:val="32"/>
        </w:rPr>
      </w:pPr>
      <w:r>
        <w:rPr>
          <w:rFonts w:hAnsi="宋体"/>
          <w:b/>
          <w:color w:val="000000"/>
          <w:sz w:val="32"/>
        </w:rPr>
      </w:r>
      <w:r/>
    </w:p>
    <w:p>
      <w:pPr>
        <w:pStyle w:val="1046"/>
        <w:rPr>
          <w:rFonts w:hAnsi="宋体"/>
          <w:b/>
          <w:color w:val="000000"/>
          <w:sz w:val="32"/>
        </w:rPr>
      </w:pPr>
      <w:r>
        <w:rPr>
          <w:rFonts w:hAnsi="宋体"/>
          <w:b/>
          <w:color w:val="000000"/>
          <w:sz w:val="32"/>
        </w:rPr>
      </w:r>
      <w:r/>
    </w:p>
    <w:p>
      <w:pPr>
        <w:pStyle w:val="1046"/>
        <w:ind w:firstLine="643"/>
        <w:jc w:val="left"/>
        <w:rPr>
          <w:rFonts w:hAnsi="宋体" w:eastAsia="黑体"/>
          <w:b/>
          <w:color w:val="000000"/>
          <w:sz w:val="32"/>
        </w:rPr>
      </w:pPr>
      <w:r>
        <w:rPr>
          <w:rFonts w:hint="eastAsia" w:ascii="黑体" w:hAnsi="黑体" w:eastAsia="黑体" w:cs="宋体"/>
          <w:bCs/>
          <w:sz w:val="24"/>
          <w:szCs w:val="28"/>
        </w:rPr>
        <w:t xml:space="preserve">首次磋商报价明细表：</w:t>
      </w:r>
      <w:r/>
    </w:p>
    <w:p>
      <w:pPr>
        <w:pStyle w:val="1046"/>
        <w:ind w:firstLine="643"/>
        <w:jc w:val="center"/>
        <w:rPr>
          <w:rFonts w:hAnsi="宋体"/>
          <w:b/>
          <w:sz w:val="32"/>
        </w:rPr>
      </w:pPr>
      <w:r>
        <w:rPr>
          <w:rFonts w:hint="eastAsia" w:hAnsi="宋体"/>
          <w:b/>
          <w:sz w:val="32"/>
        </w:rPr>
        <w:t xml:space="preserve">报价明细表（格式）</w:t>
      </w:r>
      <w:r/>
    </w:p>
    <w:tbl>
      <w:tblPr>
        <w:tblStyle w:val="854"/>
        <w:tblW w:w="9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226"/>
        <w:gridCol w:w="1009"/>
        <w:gridCol w:w="2685"/>
        <w:gridCol w:w="1365"/>
        <w:gridCol w:w="1530"/>
        <w:gridCol w:w="1406"/>
      </w:tblGrid>
      <w:tr>
        <w:trPr>
          <w:cantSplit/>
          <w:jc w:val="center"/>
          <w:trHeight w:val="972"/>
        </w:trPr>
        <w:tc>
          <w:tcPr>
            <w:tcW w:w="630" w:type="dxa"/>
            <w:vAlign w:val="center"/>
            <w:textDirection w:val="lrTb"/>
            <w:noWrap w:val="false"/>
          </w:tcPr>
          <w:p>
            <w:pPr>
              <w:pStyle w:val="1046"/>
              <w:jc w:val="center"/>
              <w:rPr>
                <w:rFonts w:hAnsi="宋体"/>
                <w:spacing w:val="-20"/>
              </w:rPr>
            </w:pPr>
            <w:r>
              <w:rPr>
                <w:rFonts w:hint="eastAsia" w:hAnsi="宋体"/>
                <w:spacing w:val="-20"/>
              </w:rPr>
              <w:t xml:space="preserve">项号</w:t>
            </w:r>
            <w:r/>
          </w:p>
        </w:tc>
        <w:tc>
          <w:tcPr>
            <w:tcW w:w="1226" w:type="dxa"/>
            <w:vAlign w:val="center"/>
            <w:textDirection w:val="lrTb"/>
            <w:noWrap w:val="false"/>
          </w:tcPr>
          <w:p>
            <w:pPr>
              <w:pStyle w:val="1046"/>
              <w:jc w:val="center"/>
              <w:rPr>
                <w:rFonts w:hAnsi="宋体"/>
                <w:spacing w:val="-20"/>
              </w:rPr>
            </w:pPr>
            <w:r>
              <w:rPr>
                <w:rFonts w:hint="eastAsia" w:hAnsi="宋体"/>
                <w:spacing w:val="-20"/>
              </w:rPr>
              <w:t xml:space="preserve">项目名称</w:t>
            </w:r>
            <w:r/>
          </w:p>
        </w:tc>
        <w:tc>
          <w:tcPr>
            <w:tcW w:w="1009" w:type="dxa"/>
            <w:vAlign w:val="center"/>
            <w:textDirection w:val="lrTb"/>
            <w:noWrap w:val="false"/>
          </w:tcPr>
          <w:p>
            <w:pPr>
              <w:pStyle w:val="1046"/>
              <w:jc w:val="center"/>
              <w:rPr>
                <w:rFonts w:hAnsi="宋体"/>
                <w:spacing w:val="-20"/>
              </w:rPr>
            </w:pPr>
            <w:r>
              <w:rPr>
                <w:rFonts w:hint="eastAsia" w:hAnsi="宋体"/>
                <w:spacing w:val="-20"/>
              </w:rPr>
              <w:t xml:space="preserve">数量①</w:t>
            </w:r>
            <w:r/>
          </w:p>
        </w:tc>
        <w:tc>
          <w:tcPr>
            <w:tcW w:w="2685" w:type="dxa"/>
            <w:vAlign w:val="center"/>
            <w:textDirection w:val="lrTb"/>
            <w:noWrap w:val="false"/>
          </w:tcPr>
          <w:p>
            <w:pPr>
              <w:pStyle w:val="1046"/>
              <w:ind w:firstLine="420"/>
              <w:jc w:val="center"/>
              <w:rPr>
                <w:rFonts w:hAnsi="宋体"/>
              </w:rPr>
            </w:pPr>
            <w:r>
              <w:rPr>
                <w:rFonts w:hint="eastAsia" w:hAnsi="宋体"/>
              </w:rPr>
              <w:t xml:space="preserve">服务内容</w:t>
            </w:r>
            <w:r/>
          </w:p>
        </w:tc>
        <w:tc>
          <w:tcPr>
            <w:tcW w:w="1365" w:type="dxa"/>
            <w:vAlign w:val="center"/>
            <w:textDirection w:val="lrTb"/>
            <w:noWrap w:val="false"/>
          </w:tcPr>
          <w:p>
            <w:pPr>
              <w:pStyle w:val="1046"/>
              <w:jc w:val="center"/>
              <w:rPr>
                <w:rFonts w:hAnsi="宋体"/>
              </w:rPr>
            </w:pPr>
            <w:r>
              <w:rPr>
                <w:rFonts w:hint="eastAsia" w:hAnsi="宋体"/>
              </w:rPr>
              <w:t xml:space="preserve">单价(元)②</w:t>
            </w:r>
            <w:r/>
          </w:p>
        </w:tc>
        <w:tc>
          <w:tcPr>
            <w:tcW w:w="1530" w:type="dxa"/>
            <w:vAlign w:val="center"/>
            <w:textDirection w:val="lrTb"/>
            <w:noWrap w:val="false"/>
          </w:tcPr>
          <w:p>
            <w:pPr>
              <w:pStyle w:val="1046"/>
              <w:jc w:val="center"/>
              <w:rPr>
                <w:rFonts w:hAnsi="宋体"/>
              </w:rPr>
            </w:pPr>
            <w:r>
              <w:rPr>
                <w:rFonts w:hint="eastAsia" w:hAnsi="宋体"/>
              </w:rPr>
              <w:t xml:space="preserve">单项合价（元）</w:t>
            </w:r>
            <w:r/>
          </w:p>
          <w:p>
            <w:pPr>
              <w:pStyle w:val="1046"/>
              <w:jc w:val="center"/>
              <w:rPr>
                <w:rFonts w:hAnsi="宋体"/>
              </w:rPr>
            </w:pPr>
            <w:r>
              <w:rPr>
                <w:rFonts w:hint="eastAsia" w:hAnsi="宋体"/>
              </w:rPr>
              <w:t xml:space="preserve">③</w:t>
            </w:r>
            <w:r>
              <w:rPr>
                <w:rFonts w:hAnsi="宋体"/>
              </w:rPr>
              <w:t xml:space="preserve">=</w:t>
            </w:r>
            <w:r>
              <w:rPr>
                <w:rFonts w:hint="eastAsia" w:hAnsi="宋体"/>
              </w:rPr>
              <w:t xml:space="preserve">①×②</w:t>
            </w:r>
            <w:r/>
          </w:p>
        </w:tc>
        <w:tc>
          <w:tcPr>
            <w:tcW w:w="1406" w:type="dxa"/>
            <w:vAlign w:val="center"/>
            <w:textDirection w:val="lrTb"/>
            <w:noWrap w:val="false"/>
          </w:tcPr>
          <w:p>
            <w:pPr>
              <w:pStyle w:val="1046"/>
              <w:jc w:val="center"/>
              <w:rPr>
                <w:rFonts w:hAnsi="宋体"/>
              </w:rPr>
            </w:pPr>
            <w:r>
              <w:rPr>
                <w:rFonts w:hint="eastAsia" w:hAnsi="宋体"/>
              </w:rPr>
              <w:t xml:space="preserve">备注:</w:t>
            </w:r>
            <w:r/>
          </w:p>
        </w:tc>
      </w:tr>
      <w:tr>
        <w:trPr>
          <w:cantSplit/>
          <w:jc w:val="center"/>
          <w:trHeight w:val="624"/>
        </w:trPr>
        <w:tc>
          <w:tcPr>
            <w:tcW w:w="630" w:type="dxa"/>
            <w:vAlign w:val="center"/>
            <w:textDirection w:val="lrTb"/>
            <w:noWrap w:val="false"/>
          </w:tcPr>
          <w:p>
            <w:pPr>
              <w:pStyle w:val="1046"/>
              <w:jc w:val="both"/>
              <w:rPr>
                <w:rFonts w:hAnsi="宋体"/>
              </w:rPr>
            </w:pPr>
            <w:r>
              <w:rPr>
                <w:rFonts w:hint="eastAsia" w:hAnsi="宋体"/>
              </w:rPr>
              <w:t xml:space="preserve">1</w:t>
            </w:r>
            <w:r/>
          </w:p>
        </w:tc>
        <w:tc>
          <w:tcPr>
            <w:tcW w:w="1226" w:type="dxa"/>
            <w:vAlign w:val="center"/>
            <w:textDirection w:val="lrTb"/>
            <w:noWrap w:val="false"/>
          </w:tcPr>
          <w:p>
            <w:pPr>
              <w:pStyle w:val="1046"/>
              <w:jc w:val="center"/>
              <w:rPr>
                <w:rFonts w:hAnsi="宋体"/>
              </w:rPr>
            </w:pPr>
            <w:r>
              <w:rPr>
                <w:rFonts w:hint="eastAsia" w:hAnsi="宋体"/>
              </w:rPr>
              <w:t xml:space="preserve">保安队长</w:t>
            </w:r>
            <w:r/>
          </w:p>
        </w:tc>
        <w:tc>
          <w:tcPr>
            <w:tcW w:w="1009" w:type="dxa"/>
            <w:vAlign w:val="center"/>
            <w:textDirection w:val="lrTb"/>
            <w:noWrap w:val="false"/>
          </w:tcPr>
          <w:p>
            <w:pPr>
              <w:pStyle w:val="1046"/>
              <w:ind w:firstLine="420"/>
              <w:rPr>
                <w:rFonts w:hAnsi="宋体"/>
              </w:rPr>
            </w:pPr>
            <w:r>
              <w:rPr>
                <w:rFonts w:hint="eastAsia" w:hAnsi="宋体"/>
              </w:rPr>
              <w:t xml:space="preserve">1</w:t>
            </w:r>
            <w:r/>
          </w:p>
        </w:tc>
        <w:tc>
          <w:tcPr>
            <w:tcW w:w="2685" w:type="dxa"/>
            <w:vAlign w:val="center"/>
            <w:textDirection w:val="lrTb"/>
            <w:noWrap w:val="false"/>
          </w:tcPr>
          <w:p>
            <w:pPr>
              <w:pStyle w:val="1046"/>
              <w:ind w:firstLine="420"/>
              <w:jc w:val="center"/>
              <w:rPr>
                <w:rFonts w:hAnsi="宋体"/>
              </w:rPr>
            </w:pPr>
            <w:r>
              <w:rPr>
                <w:rFonts w:hAnsi="宋体"/>
              </w:rPr>
            </w:r>
            <w:r/>
          </w:p>
        </w:tc>
        <w:tc>
          <w:tcPr>
            <w:tcW w:w="1365" w:type="dxa"/>
            <w:vAlign w:val="center"/>
            <w:textDirection w:val="lrTb"/>
            <w:noWrap w:val="false"/>
          </w:tcPr>
          <w:p>
            <w:pPr>
              <w:pStyle w:val="1046"/>
              <w:ind w:firstLine="420"/>
              <w:jc w:val="center"/>
              <w:rPr>
                <w:rFonts w:hAnsi="宋体"/>
              </w:rPr>
            </w:pPr>
            <w:r>
              <w:rPr>
                <w:rFonts w:hAnsi="宋体"/>
              </w:rPr>
            </w:r>
            <w:r/>
          </w:p>
        </w:tc>
        <w:tc>
          <w:tcPr>
            <w:tcW w:w="1530" w:type="dxa"/>
            <w:vAlign w:val="center"/>
            <w:textDirection w:val="lrTb"/>
            <w:noWrap w:val="false"/>
          </w:tcPr>
          <w:p>
            <w:pPr>
              <w:pStyle w:val="1046"/>
              <w:ind w:firstLine="420"/>
              <w:rPr>
                <w:rFonts w:hAnsi="宋体"/>
              </w:rPr>
            </w:pPr>
            <w:r>
              <w:rPr>
                <w:rFonts w:hAnsi="宋体"/>
              </w:rPr>
            </w:r>
            <w:r/>
          </w:p>
        </w:tc>
        <w:tc>
          <w:tcPr>
            <w:tcW w:w="1406" w:type="dxa"/>
            <w:vAlign w:val="center"/>
            <w:textDirection w:val="lrTb"/>
            <w:noWrap w:val="false"/>
          </w:tcPr>
          <w:p>
            <w:pPr>
              <w:pStyle w:val="1046"/>
              <w:ind w:firstLine="396"/>
              <w:rPr>
                <w:rFonts w:hAnsi="宋体"/>
                <w:spacing w:val="-6"/>
              </w:rPr>
            </w:pPr>
            <w:r>
              <w:rPr>
                <w:rFonts w:hAnsi="宋体"/>
                <w:spacing w:val="-6"/>
              </w:rPr>
            </w:r>
            <w:r/>
          </w:p>
        </w:tc>
      </w:tr>
      <w:tr>
        <w:trPr>
          <w:cantSplit/>
          <w:jc w:val="center"/>
          <w:trHeight w:val="624"/>
        </w:trPr>
        <w:tc>
          <w:tcPr>
            <w:tcW w:w="630" w:type="dxa"/>
            <w:vAlign w:val="center"/>
            <w:textDirection w:val="lrTb"/>
            <w:noWrap w:val="false"/>
          </w:tcPr>
          <w:p>
            <w:pPr>
              <w:pStyle w:val="1046"/>
              <w:jc w:val="both"/>
              <w:rPr>
                <w:rFonts w:hAnsi="宋体"/>
              </w:rPr>
            </w:pPr>
            <w:r>
              <w:rPr>
                <w:rFonts w:hint="eastAsia" w:hAnsi="宋体"/>
              </w:rPr>
              <w:t xml:space="preserve">2</w:t>
            </w:r>
            <w:r/>
          </w:p>
        </w:tc>
        <w:tc>
          <w:tcPr>
            <w:tcW w:w="1226" w:type="dxa"/>
            <w:vAlign w:val="center"/>
            <w:textDirection w:val="lrTb"/>
            <w:noWrap w:val="false"/>
          </w:tcPr>
          <w:p>
            <w:pPr>
              <w:pStyle w:val="1046"/>
              <w:jc w:val="center"/>
              <w:rPr>
                <w:rFonts w:hAnsi="宋体"/>
              </w:rPr>
            </w:pPr>
            <w:r>
              <w:rPr>
                <w:rFonts w:hint="eastAsia" w:hAnsi="宋体"/>
              </w:rPr>
              <w:t xml:space="preserve">保安成员</w:t>
            </w:r>
            <w:r/>
          </w:p>
        </w:tc>
        <w:tc>
          <w:tcPr>
            <w:tcW w:w="1009" w:type="dxa"/>
            <w:vAlign w:val="center"/>
            <w:textDirection w:val="lrTb"/>
            <w:noWrap w:val="false"/>
          </w:tcPr>
          <w:p>
            <w:pPr>
              <w:pStyle w:val="1046"/>
              <w:ind w:firstLine="420"/>
              <w:rPr>
                <w:rFonts w:hAnsi="宋体"/>
              </w:rPr>
            </w:pPr>
            <w:r>
              <w:rPr>
                <w:rFonts w:hint="eastAsia" w:hAnsi="宋体"/>
              </w:rPr>
              <w:t xml:space="preserve">8</w:t>
            </w:r>
            <w:r/>
          </w:p>
        </w:tc>
        <w:tc>
          <w:tcPr>
            <w:tcW w:w="2685" w:type="dxa"/>
            <w:vAlign w:val="center"/>
            <w:textDirection w:val="lrTb"/>
            <w:noWrap w:val="false"/>
          </w:tcPr>
          <w:p>
            <w:pPr>
              <w:pStyle w:val="1046"/>
              <w:ind w:firstLine="420"/>
              <w:jc w:val="center"/>
              <w:rPr>
                <w:rFonts w:hAnsi="宋体"/>
              </w:rPr>
            </w:pPr>
            <w:r>
              <w:rPr>
                <w:rFonts w:hAnsi="宋体"/>
              </w:rPr>
            </w:r>
            <w:r/>
          </w:p>
        </w:tc>
        <w:tc>
          <w:tcPr>
            <w:tcW w:w="1365" w:type="dxa"/>
            <w:vAlign w:val="center"/>
            <w:textDirection w:val="lrTb"/>
            <w:noWrap w:val="false"/>
          </w:tcPr>
          <w:p>
            <w:pPr>
              <w:pStyle w:val="1046"/>
              <w:ind w:firstLine="420"/>
              <w:jc w:val="center"/>
              <w:rPr>
                <w:rFonts w:hAnsi="宋体"/>
              </w:rPr>
            </w:pPr>
            <w:r>
              <w:rPr>
                <w:rFonts w:hAnsi="宋体"/>
              </w:rPr>
            </w:r>
            <w:r/>
          </w:p>
        </w:tc>
        <w:tc>
          <w:tcPr>
            <w:tcW w:w="1530" w:type="dxa"/>
            <w:vAlign w:val="center"/>
            <w:textDirection w:val="lrTb"/>
            <w:noWrap w:val="false"/>
          </w:tcPr>
          <w:p>
            <w:pPr>
              <w:pStyle w:val="1046"/>
              <w:ind w:firstLine="420"/>
              <w:rPr>
                <w:rFonts w:hAnsi="宋体"/>
              </w:rPr>
            </w:pPr>
            <w:r>
              <w:rPr>
                <w:rFonts w:hAnsi="宋体"/>
              </w:rPr>
            </w:r>
            <w:r/>
          </w:p>
        </w:tc>
        <w:tc>
          <w:tcPr>
            <w:tcW w:w="1406" w:type="dxa"/>
            <w:vAlign w:val="center"/>
            <w:textDirection w:val="lrTb"/>
            <w:noWrap w:val="false"/>
          </w:tcPr>
          <w:p>
            <w:pPr>
              <w:pStyle w:val="1046"/>
              <w:ind w:firstLine="396"/>
              <w:rPr>
                <w:rFonts w:hAnsi="宋体"/>
                <w:spacing w:val="-6"/>
              </w:rPr>
            </w:pPr>
            <w:r>
              <w:rPr>
                <w:rFonts w:hAnsi="宋体"/>
                <w:spacing w:val="-6"/>
              </w:rPr>
            </w:r>
            <w:r/>
          </w:p>
        </w:tc>
      </w:tr>
      <w:tr>
        <w:trPr>
          <w:cantSplit/>
          <w:jc w:val="center"/>
          <w:trHeight w:val="624"/>
        </w:trPr>
        <w:tc>
          <w:tcPr>
            <w:tcW w:w="630" w:type="dxa"/>
            <w:vAlign w:val="center"/>
            <w:textDirection w:val="lrTb"/>
            <w:noWrap w:val="false"/>
          </w:tcPr>
          <w:p>
            <w:pPr>
              <w:pStyle w:val="1046"/>
              <w:jc w:val="both"/>
              <w:rPr>
                <w:rFonts w:hAnsi="宋体"/>
              </w:rPr>
            </w:pPr>
            <w:r>
              <w:rPr>
                <w:rFonts w:hAnsi="宋体"/>
              </w:rPr>
              <w:t xml:space="preserve">…</w:t>
            </w:r>
            <w:r/>
          </w:p>
        </w:tc>
        <w:tc>
          <w:tcPr>
            <w:tcW w:w="1226" w:type="dxa"/>
            <w:vAlign w:val="center"/>
            <w:textDirection w:val="lrTb"/>
            <w:noWrap w:val="false"/>
          </w:tcPr>
          <w:p>
            <w:pPr>
              <w:pStyle w:val="1046"/>
              <w:ind w:firstLine="420"/>
              <w:jc w:val="center"/>
              <w:rPr>
                <w:rFonts w:hAnsi="宋体"/>
              </w:rPr>
            </w:pPr>
            <w:r>
              <w:rPr>
                <w:rFonts w:hAnsi="宋体"/>
              </w:rPr>
            </w:r>
            <w:r/>
          </w:p>
        </w:tc>
        <w:tc>
          <w:tcPr>
            <w:tcW w:w="1009" w:type="dxa"/>
            <w:vAlign w:val="center"/>
            <w:textDirection w:val="lrTb"/>
            <w:noWrap w:val="false"/>
          </w:tcPr>
          <w:p>
            <w:pPr>
              <w:pStyle w:val="1046"/>
              <w:ind w:firstLine="420"/>
              <w:jc w:val="center"/>
              <w:rPr>
                <w:rFonts w:hAnsi="宋体"/>
              </w:rPr>
            </w:pPr>
            <w:r>
              <w:rPr>
                <w:rFonts w:hAnsi="宋体"/>
              </w:rPr>
            </w:r>
            <w:r/>
          </w:p>
        </w:tc>
        <w:tc>
          <w:tcPr>
            <w:tcW w:w="2685" w:type="dxa"/>
            <w:vAlign w:val="center"/>
            <w:textDirection w:val="lrTb"/>
            <w:noWrap w:val="false"/>
          </w:tcPr>
          <w:p>
            <w:pPr>
              <w:pStyle w:val="1046"/>
              <w:ind w:firstLine="420"/>
              <w:jc w:val="center"/>
              <w:rPr>
                <w:rFonts w:hAnsi="宋体"/>
              </w:rPr>
            </w:pPr>
            <w:r>
              <w:rPr>
                <w:rFonts w:hAnsi="宋体"/>
              </w:rPr>
            </w:r>
            <w:r/>
          </w:p>
        </w:tc>
        <w:tc>
          <w:tcPr>
            <w:tcW w:w="1365" w:type="dxa"/>
            <w:vAlign w:val="center"/>
            <w:textDirection w:val="lrTb"/>
            <w:noWrap w:val="false"/>
          </w:tcPr>
          <w:p>
            <w:pPr>
              <w:pStyle w:val="1046"/>
              <w:ind w:firstLine="420"/>
              <w:jc w:val="center"/>
              <w:rPr>
                <w:rFonts w:hAnsi="宋体"/>
              </w:rPr>
            </w:pPr>
            <w:r>
              <w:rPr>
                <w:rFonts w:hAnsi="宋体"/>
              </w:rPr>
            </w:r>
            <w:r/>
          </w:p>
        </w:tc>
        <w:tc>
          <w:tcPr>
            <w:tcW w:w="1530" w:type="dxa"/>
            <w:vAlign w:val="center"/>
            <w:textDirection w:val="lrTb"/>
            <w:noWrap w:val="false"/>
          </w:tcPr>
          <w:p>
            <w:pPr>
              <w:pStyle w:val="1046"/>
              <w:ind w:firstLine="420"/>
              <w:rPr>
                <w:rFonts w:hAnsi="宋体"/>
              </w:rPr>
            </w:pPr>
            <w:r>
              <w:rPr>
                <w:rFonts w:hAnsi="宋体"/>
              </w:rPr>
            </w:r>
            <w:r/>
          </w:p>
        </w:tc>
        <w:tc>
          <w:tcPr>
            <w:tcW w:w="1406" w:type="dxa"/>
            <w:vAlign w:val="center"/>
            <w:textDirection w:val="lrTb"/>
            <w:noWrap w:val="false"/>
          </w:tcPr>
          <w:p>
            <w:pPr>
              <w:pStyle w:val="1046"/>
              <w:ind w:firstLine="396"/>
              <w:rPr>
                <w:rFonts w:hAnsi="宋体"/>
                <w:spacing w:val="-6"/>
              </w:rPr>
            </w:pPr>
            <w:r>
              <w:rPr>
                <w:rFonts w:hAnsi="宋体"/>
                <w:spacing w:val="-6"/>
              </w:rPr>
            </w:r>
            <w:r/>
          </w:p>
        </w:tc>
      </w:tr>
      <w:tr>
        <w:trPr>
          <w:cantSplit/>
          <w:jc w:val="center"/>
          <w:trHeight w:val="624"/>
        </w:trPr>
        <w:tc>
          <w:tcPr>
            <w:tcW w:w="630" w:type="dxa"/>
            <w:vAlign w:val="center"/>
            <w:textDirection w:val="lrTb"/>
            <w:noWrap w:val="false"/>
          </w:tcPr>
          <w:p>
            <w:pPr>
              <w:pStyle w:val="1046"/>
              <w:jc w:val="both"/>
              <w:rPr>
                <w:rFonts w:hAnsi="宋体"/>
              </w:rPr>
            </w:pPr>
            <w:r>
              <w:rPr>
                <w:rFonts w:hAnsi="宋体"/>
              </w:rPr>
            </w:r>
            <w:r/>
          </w:p>
        </w:tc>
        <w:tc>
          <w:tcPr>
            <w:tcW w:w="1226" w:type="dxa"/>
            <w:vAlign w:val="center"/>
            <w:textDirection w:val="lrTb"/>
            <w:noWrap w:val="false"/>
          </w:tcPr>
          <w:p>
            <w:pPr>
              <w:pStyle w:val="1046"/>
              <w:ind w:firstLine="420"/>
              <w:jc w:val="center"/>
              <w:rPr>
                <w:rFonts w:hAnsi="宋体"/>
              </w:rPr>
            </w:pPr>
            <w:r>
              <w:rPr>
                <w:rFonts w:hAnsi="宋体"/>
              </w:rPr>
            </w:r>
            <w:r/>
          </w:p>
        </w:tc>
        <w:tc>
          <w:tcPr>
            <w:tcW w:w="1009" w:type="dxa"/>
            <w:vAlign w:val="center"/>
            <w:textDirection w:val="lrTb"/>
            <w:noWrap w:val="false"/>
          </w:tcPr>
          <w:p>
            <w:pPr>
              <w:pStyle w:val="1046"/>
              <w:ind w:firstLine="420"/>
              <w:jc w:val="center"/>
              <w:rPr>
                <w:rFonts w:hAnsi="宋体"/>
              </w:rPr>
            </w:pPr>
            <w:r>
              <w:rPr>
                <w:rFonts w:hAnsi="宋体"/>
              </w:rPr>
            </w:r>
            <w:r/>
          </w:p>
        </w:tc>
        <w:tc>
          <w:tcPr>
            <w:tcW w:w="2685" w:type="dxa"/>
            <w:vAlign w:val="center"/>
            <w:textDirection w:val="lrTb"/>
            <w:noWrap w:val="false"/>
          </w:tcPr>
          <w:p>
            <w:pPr>
              <w:pStyle w:val="1046"/>
              <w:ind w:firstLine="420"/>
              <w:jc w:val="center"/>
              <w:rPr>
                <w:rFonts w:hAnsi="宋体"/>
              </w:rPr>
            </w:pPr>
            <w:r>
              <w:rPr>
                <w:rFonts w:hAnsi="宋体"/>
              </w:rPr>
            </w:r>
            <w:r/>
          </w:p>
        </w:tc>
        <w:tc>
          <w:tcPr>
            <w:tcW w:w="1365" w:type="dxa"/>
            <w:vAlign w:val="center"/>
            <w:textDirection w:val="lrTb"/>
            <w:noWrap w:val="false"/>
          </w:tcPr>
          <w:p>
            <w:pPr>
              <w:pStyle w:val="1046"/>
              <w:ind w:firstLine="420"/>
              <w:jc w:val="center"/>
              <w:rPr>
                <w:rFonts w:hAnsi="宋体"/>
              </w:rPr>
            </w:pPr>
            <w:r>
              <w:rPr>
                <w:rFonts w:hAnsi="宋体"/>
              </w:rPr>
            </w:r>
            <w:r/>
          </w:p>
        </w:tc>
        <w:tc>
          <w:tcPr>
            <w:tcW w:w="1530" w:type="dxa"/>
            <w:vAlign w:val="center"/>
            <w:textDirection w:val="lrTb"/>
            <w:noWrap w:val="false"/>
          </w:tcPr>
          <w:p>
            <w:pPr>
              <w:pStyle w:val="1046"/>
              <w:ind w:firstLine="420"/>
              <w:rPr>
                <w:rFonts w:hAnsi="宋体"/>
              </w:rPr>
            </w:pPr>
            <w:r>
              <w:rPr>
                <w:rFonts w:hAnsi="宋体"/>
              </w:rPr>
            </w:r>
            <w:r/>
          </w:p>
        </w:tc>
        <w:tc>
          <w:tcPr>
            <w:tcW w:w="1406" w:type="dxa"/>
            <w:vAlign w:val="center"/>
            <w:textDirection w:val="lrTb"/>
            <w:noWrap w:val="false"/>
          </w:tcPr>
          <w:p>
            <w:pPr>
              <w:pStyle w:val="1046"/>
              <w:ind w:firstLine="396"/>
              <w:rPr>
                <w:rFonts w:hAnsi="宋体"/>
                <w:spacing w:val="-6"/>
              </w:rPr>
            </w:pPr>
            <w:r>
              <w:rPr>
                <w:rFonts w:hAnsi="宋体"/>
                <w:spacing w:val="-6"/>
              </w:rPr>
            </w:r>
            <w:r/>
          </w:p>
        </w:tc>
      </w:tr>
      <w:tr>
        <w:trPr>
          <w:cantSplit/>
          <w:jc w:val="center"/>
          <w:trHeight w:val="413"/>
        </w:trPr>
        <w:tc>
          <w:tcPr>
            <w:gridSpan w:val="7"/>
            <w:tcW w:w="9851" w:type="dxa"/>
            <w:vAlign w:val="center"/>
            <w:textDirection w:val="lrTb"/>
            <w:noWrap w:val="false"/>
          </w:tcPr>
          <w:p>
            <w:pPr>
              <w:pStyle w:val="1046"/>
              <w:ind w:firstLine="398"/>
              <w:rPr>
                <w:rFonts w:hAnsi="宋体"/>
                <w:b/>
                <w:spacing w:val="-6"/>
              </w:rPr>
            </w:pPr>
            <w:r>
              <w:rPr>
                <w:rFonts w:hint="eastAsia" w:hAnsi="宋体"/>
                <w:b/>
                <w:spacing w:val="-6"/>
              </w:rPr>
              <w:t xml:space="preserve">总报价（大写）：人民币          元（¥           元）</w:t>
            </w:r>
            <w:r/>
          </w:p>
        </w:tc>
      </w:tr>
      <w:tr>
        <w:trPr>
          <w:cantSplit/>
          <w:jc w:val="center"/>
          <w:trHeight w:val="469"/>
        </w:trPr>
        <w:tc>
          <w:tcPr>
            <w:gridSpan w:val="7"/>
            <w:tcW w:w="9851" w:type="dxa"/>
            <w:vAlign w:val="center"/>
            <w:textDirection w:val="lrTb"/>
            <w:noWrap w:val="false"/>
          </w:tcPr>
          <w:p>
            <w:pPr>
              <w:pStyle w:val="1046"/>
              <w:ind w:firstLine="396"/>
              <w:rPr>
                <w:rFonts w:hAnsi="宋体"/>
                <w:spacing w:val="-6"/>
              </w:rPr>
            </w:pPr>
            <w:r>
              <w:rPr>
                <w:rFonts w:hint="eastAsia" w:hAnsi="宋体"/>
                <w:spacing w:val="-6"/>
              </w:rPr>
              <w:t xml:space="preserve">服务期：</w:t>
            </w:r>
            <w:r/>
          </w:p>
        </w:tc>
      </w:tr>
      <w:tr>
        <w:trPr>
          <w:cantSplit/>
          <w:jc w:val="center"/>
          <w:trHeight w:val="405"/>
        </w:trPr>
        <w:tc>
          <w:tcPr>
            <w:gridSpan w:val="7"/>
            <w:tcW w:w="9851" w:type="dxa"/>
            <w:vAlign w:val="center"/>
            <w:textDirection w:val="lrTb"/>
            <w:noWrap w:val="false"/>
          </w:tcPr>
          <w:p>
            <w:pPr>
              <w:pStyle w:val="1046"/>
              <w:ind w:firstLine="396"/>
              <w:rPr>
                <w:rFonts w:hAnsi="宋体"/>
                <w:spacing w:val="-6"/>
              </w:rPr>
            </w:pPr>
            <w:r>
              <w:rPr>
                <w:rFonts w:hint="eastAsia" w:hAnsi="宋体"/>
                <w:spacing w:val="-6"/>
              </w:rPr>
              <w:t xml:space="preserve">服务地点：</w:t>
            </w:r>
            <w:r/>
          </w:p>
        </w:tc>
      </w:tr>
      <w:tr>
        <w:trPr>
          <w:cantSplit/>
          <w:jc w:val="center"/>
          <w:trHeight w:val="411"/>
        </w:trPr>
        <w:tc>
          <w:tcPr>
            <w:gridSpan w:val="7"/>
            <w:tcW w:w="9851" w:type="dxa"/>
            <w:vAlign w:val="center"/>
            <w:textDirection w:val="lrTb"/>
            <w:noWrap w:val="false"/>
          </w:tcPr>
          <w:p>
            <w:pPr>
              <w:keepLines w:val="0"/>
              <w:keepNext w:val="0"/>
              <w:pageBreakBefore w:val="0"/>
              <w:spacing w:line="400" w:lineRule="exact"/>
              <w:widowControl w:val="off"/>
              <w:rPr>
                <w:rFonts w:hAnsi="宋体"/>
                <w:spacing w:val="-6"/>
              </w:rPr>
            </w:pPr>
            <w:r>
              <w:rPr>
                <w:rFonts w:hint="eastAsia" w:ascii="宋体" w:hAnsi="宋体" w:eastAsia="宋体" w:cs="Times New Roman"/>
                <w:sz w:val="21"/>
                <w:szCs w:val="20"/>
                <w:lang w:val="en-US" w:eastAsia="zh-CN" w:bidi="ar-SA"/>
              </w:rPr>
              <w:t xml:space="preserve">备注：响应总报价为完成本项目服务期内发生的所有费用，包含但不限于人员工资、社会保障缴费、工具、办公设备、巡检器材、劳保用品、服装、胸卡、节假日餐补、物资消耗、管理费、利润税金等完成本项目全部内容所需的全部费用，以及政策性文件规定及合同包含的所有风险、责任等各项应有费用。 </w:t>
            </w:r>
            <w:r/>
          </w:p>
        </w:tc>
      </w:tr>
    </w:tbl>
    <w:p>
      <w:pPr>
        <w:pStyle w:val="1046"/>
        <w:ind w:firstLine="420"/>
        <w:rPr>
          <w:rFonts w:hAnsi="宋体"/>
          <w:b/>
          <w:bCs/>
        </w:rPr>
      </w:pPr>
      <w:r>
        <w:rPr>
          <w:rFonts w:hint="eastAsia" w:hAnsi="宋体"/>
          <w:b/>
          <w:bCs/>
        </w:rPr>
        <w:t xml:space="preserve">说明：如果行数不够，请自行增加。</w:t>
      </w:r>
      <w:r/>
    </w:p>
    <w:p>
      <w:pPr>
        <w:jc w:val="left"/>
        <w:spacing w:line="360" w:lineRule="auto"/>
        <w:shd w:val="clear" w:color="auto" w:fill="ffffff"/>
        <w:widowControl/>
        <w:rPr>
          <w:rFonts w:hAnsi="宋体"/>
        </w:rPr>
      </w:pPr>
      <w:r>
        <w:rPr>
          <w:rFonts w:hAnsi="宋体"/>
        </w:rPr>
      </w:r>
      <w:r/>
    </w:p>
    <w:p>
      <w:pPr>
        <w:jc w:val="left"/>
        <w:spacing w:line="360" w:lineRule="auto"/>
        <w:shd w:val="clear" w:color="auto" w:fill="ffffff"/>
        <w:widowControl/>
        <w:rPr>
          <w:rFonts w:hAnsi="宋体"/>
        </w:rPr>
      </w:pPr>
      <w:r>
        <w:rPr>
          <w:rFonts w:hAnsi="宋体"/>
        </w:rPr>
      </w:r>
      <w:r/>
    </w:p>
    <w:p>
      <w:pPr>
        <w:jc w:val="left"/>
        <w:spacing w:line="360" w:lineRule="auto"/>
        <w:shd w:val="clear" w:color="auto" w:fill="ffffff"/>
        <w:widowControl/>
        <w:rPr>
          <w:rFonts w:hAnsi="宋体"/>
        </w:rPr>
      </w:pPr>
      <w:r>
        <w:rPr>
          <w:rFonts w:hAnsi="宋体"/>
        </w:rPr>
      </w:r>
      <w:r/>
    </w:p>
    <w:p>
      <w:pPr>
        <w:ind w:firstLine="420"/>
        <w:jc w:val="left"/>
        <w:spacing w:line="360" w:lineRule="auto"/>
        <w:shd w:val="clear" w:color="auto" w:fill="ffffff"/>
        <w:widowControl/>
        <w:rPr>
          <w:rFonts w:ascii="Tahoma" w:hAnsi="宋体" w:cs="方正小标宋_GBK"/>
          <w:szCs w:val="20"/>
        </w:rPr>
      </w:pPr>
      <w:r>
        <w:rPr>
          <w:rFonts w:hint="eastAsia" w:hAnsi="宋体"/>
        </w:rPr>
        <w:t xml:space="preserve">法定代表人或其委托代理人签字（或盖章）：</w:t>
      </w:r>
      <w:r/>
    </w:p>
    <w:p>
      <w:pPr>
        <w:pStyle w:val="1046"/>
        <w:ind w:firstLine="420"/>
        <w:spacing w:line="600" w:lineRule="exact"/>
        <w:rPr>
          <w:rFonts w:hAnsi="宋体"/>
        </w:rPr>
      </w:pPr>
      <w:r>
        <w:rPr>
          <w:rFonts w:hint="eastAsia" w:hAnsi="宋体"/>
          <w:lang w:val="en-US" w:eastAsia="zh-CN"/>
        </w:rPr>
        <w:t xml:space="preserve">供应商</w:t>
      </w:r>
      <w:r>
        <w:rPr>
          <w:rFonts w:hint="eastAsia" w:hAnsi="宋体"/>
        </w:rPr>
        <w:t xml:space="preserve">（公章）：</w:t>
      </w:r>
      <w:r/>
    </w:p>
    <w:p>
      <w:pPr>
        <w:pStyle w:val="1046"/>
        <w:ind w:firstLine="422"/>
        <w:rPr>
          <w:rFonts w:hAnsi="宋体"/>
          <w:b/>
          <w:bCs/>
        </w:rPr>
      </w:pPr>
      <w:r>
        <w:rPr>
          <w:rFonts w:hint="eastAsia" w:hAnsi="宋体"/>
          <w:b/>
          <w:bCs/>
        </w:rPr>
        <w:t xml:space="preserve">注：未按照</w:t>
      </w:r>
      <w:r>
        <w:rPr>
          <w:rFonts w:hint="eastAsia" w:hAnsi="宋体"/>
          <w:b/>
          <w:bCs/>
          <w:lang w:val="en-US" w:eastAsia="zh-CN"/>
        </w:rPr>
        <w:t xml:space="preserve">磋商</w:t>
      </w:r>
      <w:r>
        <w:rPr>
          <w:rFonts w:hint="eastAsia" w:hAnsi="宋体"/>
          <w:b/>
          <w:bCs/>
        </w:rPr>
        <w:t xml:space="preserve">报价表的格式要求填写</w:t>
      </w:r>
      <w:r>
        <w:rPr>
          <w:rFonts w:hint="eastAsia" w:hAnsi="宋体"/>
          <w:b/>
          <w:bCs/>
          <w:lang w:val="en-US" w:eastAsia="zh-CN"/>
        </w:rPr>
        <w:t xml:space="preserve">磋商</w:t>
      </w:r>
      <w:r>
        <w:rPr>
          <w:rFonts w:hint="eastAsia" w:hAnsi="宋体"/>
          <w:b/>
          <w:bCs/>
        </w:rPr>
        <w:t xml:space="preserve">报价表的，将造成非实质响应投标，从而导致该</w:t>
      </w:r>
      <w:r>
        <w:rPr>
          <w:rFonts w:hint="eastAsia" w:hAnsi="宋体"/>
          <w:b/>
          <w:bCs/>
          <w:lang w:eastAsia="zh-CN"/>
        </w:rPr>
        <w:t xml:space="preserve">供应商</w:t>
      </w:r>
      <w:r>
        <w:rPr>
          <w:rFonts w:hint="eastAsia" w:hAnsi="宋体"/>
          <w:b/>
          <w:bCs/>
          <w:lang w:val="en-US" w:eastAsia="zh-CN"/>
        </w:rPr>
        <w:t xml:space="preserve">响应</w:t>
      </w:r>
      <w:r>
        <w:rPr>
          <w:rFonts w:hint="eastAsia" w:hAnsi="宋体"/>
          <w:b/>
          <w:bCs/>
        </w:rPr>
        <w:t xml:space="preserve">无效。</w:t>
      </w:r>
      <w:r/>
    </w:p>
    <w:p>
      <w:pPr>
        <w:jc w:val="left"/>
        <w:widowControl/>
      </w:pPr>
      <w:r/>
      <w:r/>
    </w:p>
    <w:p>
      <w:pPr>
        <w:jc w:val="left"/>
        <w:keepLines/>
        <w:keepNext/>
        <w:spacing w:before="120" w:after="120" w:line="560" w:lineRule="exact"/>
        <w:rPr>
          <w:rFonts w:ascii="黑体" w:hAnsi="黑体" w:eastAsia="黑体" w:cs="宋体"/>
          <w:bCs/>
          <w:sz w:val="24"/>
          <w:szCs w:val="28"/>
        </w:rPr>
        <w:outlineLvl w:val="1"/>
      </w:pPr>
      <w:r>
        <w:rPr>
          <w:rFonts w:ascii="黑体" w:hAnsi="黑体" w:eastAsia="黑体" w:cs="宋体"/>
          <w:bCs/>
          <w:sz w:val="24"/>
          <w:szCs w:val="28"/>
        </w:rPr>
        <w:br w:type="page" w:clear="all"/>
      </w:r>
      <w:r>
        <w:rPr>
          <w:rFonts w:hint="eastAsia" w:ascii="黑体" w:hAnsi="黑体" w:eastAsia="黑体" w:cs="宋体"/>
          <w:bCs/>
          <w:sz w:val="24"/>
          <w:szCs w:val="28"/>
        </w:rPr>
        <w:t xml:space="preserve">格式3、中小企业声明函（服务）</w:t>
      </w:r>
      <w:r/>
    </w:p>
    <w:p>
      <w:pPr>
        <w:jc w:val="center"/>
        <w:spacing w:before="143" w:after="143"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采购活动，服务全部由符合政策要求的中小企业承接。</w:t>
      </w:r>
      <w:r/>
    </w:p>
    <w:p>
      <w:pPr>
        <w:ind w:firstLine="480"/>
        <w:spacing w:line="360" w:lineRule="auto"/>
        <w:rPr>
          <w:rFonts w:ascii="宋体" w:hAnsi="宋体"/>
          <w:sz w:val="24"/>
        </w:rPr>
      </w:pPr>
      <w:r>
        <w:rPr>
          <w:rFonts w:ascii="宋体" w:hAnsi="宋体"/>
          <w:sz w:val="24"/>
          <w:u w:val="single"/>
        </w:rPr>
        <w:t xml:space="preserve">（标的名称）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rPr>
        <w:t xml:space="preserve">    </w:t>
      </w:r>
      <w:r>
        <w:rPr>
          <w:rFonts w:ascii="宋体" w:hAnsi="宋体"/>
          <w:sz w:val="24"/>
        </w:rPr>
        <w:t xml:space="preserve">人，营业收入为</w:t>
      </w:r>
      <w:r>
        <w:rPr>
          <w:rFonts w:hint="eastAsia" w:ascii="宋体" w:hAnsi="宋体"/>
          <w:sz w:val="24"/>
          <w:u w:val="single"/>
        </w:rPr>
        <w:t xml:space="preserve">    </w:t>
      </w:r>
      <w:r>
        <w:rPr>
          <w:rFonts w:ascii="宋体" w:hAnsi="宋体"/>
          <w:sz w:val="24"/>
        </w:rPr>
        <w:t xml:space="preserve">万元，资产总额为</w:t>
      </w:r>
      <w:r>
        <w:rPr>
          <w:rFonts w:hint="eastAsia" w:ascii="宋体" w:hAnsi="宋体"/>
          <w:sz w:val="24"/>
          <w:u w:val="single"/>
        </w:rPr>
        <w:t xml:space="preserve">    </w:t>
      </w:r>
      <w:r>
        <w:rPr>
          <w:rFonts w:ascii="宋体" w:hAnsi="宋体"/>
          <w:sz w:val="24"/>
        </w:rPr>
        <w:t xml:space="preserve">万元，属于</w:t>
      </w:r>
      <w:r>
        <w:rPr>
          <w:rFonts w:ascii="宋体" w:hAnsi="宋体"/>
          <w:sz w:val="24"/>
          <w:u w:val="single"/>
        </w:rPr>
        <w:t xml:space="preserve">（小型企业、微型企业）</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rPr>
      </w:pPr>
      <w:r>
        <w:rPr>
          <w:rFonts w:ascii="宋体" w:hAnsi="宋体"/>
          <w:sz w:val="24"/>
        </w:rPr>
        <w:t xml:space="preserve">本企业对上述声明内容的真实性负责。如有虚假，将依法承担相应责任。 </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t xml:space="preserve">企业名称（盖章）： </w:t>
      </w:r>
      <w:r/>
    </w:p>
    <w:p>
      <w:pPr>
        <w:ind w:right="480" w:firstLine="4920"/>
        <w:spacing w:line="360" w:lineRule="auto"/>
        <w:rPr>
          <w:rFonts w:ascii="宋体" w:hAnsi="宋体"/>
          <w:sz w:val="24"/>
        </w:rPr>
      </w:pPr>
      <w:r>
        <w:rPr>
          <w:rFonts w:ascii="宋体" w:hAnsi="宋体"/>
          <w:sz w:val="24"/>
        </w:rPr>
        <w:t xml:space="preserve">日 期：</w:t>
      </w:r>
      <w:r>
        <w:rPr>
          <w:rFonts w:hint="eastAsia" w:ascii="宋体" w:hAnsi="宋体"/>
          <w:sz w:val="24"/>
        </w:rPr>
        <w:t xml:space="preserve">   年   月   日</w:t>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firstLine="480"/>
        <w:spacing w:line="360" w:lineRule="auto"/>
        <w:rPr>
          <w:rFonts w:ascii="宋体" w:hAnsi="宋体"/>
          <w:sz w:val="24"/>
        </w:rPr>
      </w:pPr>
      <w:r>
        <w:rPr>
          <w:rFonts w:hint="eastAsia" w:ascii="宋体" w:hAnsi="宋体"/>
          <w:sz w:val="24"/>
        </w:rPr>
        <w:t xml:space="preserve">填报说明：</w:t>
      </w:r>
      <w:r/>
    </w:p>
    <w:p>
      <w:pPr>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spacing w:line="360" w:lineRule="auto"/>
        <w:rPr>
          <w:rFonts w:ascii="宋体" w:hAnsi="宋体"/>
          <w:sz w:val="24"/>
        </w:rPr>
      </w:pPr>
      <w:r>
        <w:rPr>
          <w:rFonts w:hint="eastAsia" w:ascii="宋体" w:hAnsi="宋体"/>
          <w:sz w:val="24"/>
        </w:rPr>
        <w:t xml:space="preserve">2、请供应商如实填写，所填内容将作为评审的依据。如填写不完整，将不享受扶持政策。</w:t>
      </w:r>
      <w:r/>
    </w:p>
    <w:p>
      <w:pPr>
        <w:ind w:firstLine="480"/>
        <w:rPr>
          <w:rFonts w:ascii="宋体" w:hAnsi="宋体"/>
          <w:sz w:val="24"/>
        </w:rPr>
      </w:pPr>
      <w:r>
        <w:rPr>
          <w:rFonts w:hint="eastAsia" w:ascii="宋体" w:hAnsi="宋体"/>
          <w:sz w:val="24"/>
        </w:rPr>
        <w:t xml:space="preserve">3、成交供应商的《中小企业声明函》随成交结果公开。</w:t>
      </w:r>
      <w:r/>
    </w:p>
    <w:p>
      <w:pPr>
        <w:ind w:firstLine="480"/>
        <w:rPr>
          <w:rFonts w:ascii="宋体" w:hAnsi="宋体"/>
          <w:sz w:val="24"/>
        </w:rPr>
      </w:pPr>
      <w:r>
        <w:rPr>
          <w:rFonts w:ascii="宋体" w:hAnsi="宋体"/>
          <w:sz w:val="24"/>
        </w:rPr>
      </w:r>
      <w:r/>
    </w:p>
    <w:p>
      <w:pPr>
        <w:jc w:val="left"/>
        <w:widowControl/>
      </w:pPr>
      <w:r>
        <w:br w:type="page" w:clear="all"/>
      </w:r>
      <w:r/>
    </w:p>
    <w:p>
      <w:pPr>
        <w:rPr>
          <w:rFonts w:ascii="黑体" w:hAnsi="黑体" w:eastAsia="黑体" w:cs="宋体"/>
          <w:bCs/>
          <w:sz w:val="24"/>
          <w:szCs w:val="28"/>
        </w:rPr>
      </w:pPr>
      <w:r>
        <w:rPr>
          <w:rFonts w:hint="eastAsia" w:ascii="黑体" w:hAnsi="黑体" w:eastAsia="黑体" w:cs="宋体"/>
          <w:bCs/>
          <w:sz w:val="24"/>
          <w:szCs w:val="28"/>
        </w:rPr>
        <w:t xml:space="preserve">残疾人福利性单位声明函（服务）</w:t>
      </w:r>
      <w:r/>
    </w:p>
    <w:p>
      <w:pPr>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360" w:lineRule="auto"/>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80"/>
        <w:spacing w:line="360" w:lineRule="auto"/>
        <w:rPr>
          <w:sz w:val="24"/>
          <w:szCs w:val="21"/>
        </w:rPr>
      </w:pPr>
      <w:r>
        <w:rPr>
          <w:rFonts w:hint="eastAsia" w:ascii="宋体" w:hAnsi="宋体"/>
          <w:sz w:val="24"/>
          <w:szCs w:val="21"/>
        </w:rPr>
        <w:t xml:space="preserve">本单位对上述声明的</w:t>
      </w:r>
      <w:r>
        <w:rPr>
          <w:rFonts w:hint="eastAsia"/>
          <w:sz w:val="24"/>
          <w:szCs w:val="21"/>
        </w:rPr>
        <w:t xml:space="preserve">真实性负责。如有虚假，将依法承担相应责任。</w:t>
      </w:r>
      <w:r/>
    </w:p>
    <w:p>
      <w:pPr>
        <w:ind w:firstLine="480"/>
        <w:spacing w:line="560" w:lineRule="exact"/>
        <w:rPr>
          <w:sz w:val="24"/>
          <w:szCs w:val="21"/>
        </w:rPr>
      </w:pPr>
      <w:r>
        <w:rPr>
          <w:sz w:val="24"/>
          <w:szCs w:val="21"/>
        </w:rPr>
      </w:r>
      <w:r/>
    </w:p>
    <w:p>
      <w:pPr>
        <w:ind w:firstLine="480"/>
        <w:spacing w:line="560" w:lineRule="exact"/>
        <w:rPr>
          <w:sz w:val="24"/>
          <w:szCs w:val="21"/>
        </w:rPr>
      </w:pPr>
      <w:r>
        <w:rPr>
          <w:sz w:val="24"/>
          <w:szCs w:val="21"/>
        </w:rPr>
      </w:r>
      <w:r/>
    </w:p>
    <w:p>
      <w:pPr>
        <w:ind w:firstLine="5040"/>
        <w:spacing w:line="560" w:lineRule="exact"/>
        <w:rPr>
          <w:sz w:val="24"/>
          <w:szCs w:val="21"/>
        </w:rPr>
      </w:pPr>
      <w:r>
        <w:rPr>
          <w:rFonts w:hint="eastAsia" w:ascii="宋体" w:hAnsi="宋体"/>
          <w:bCs/>
          <w:sz w:val="24"/>
        </w:rPr>
        <w:t xml:space="preserve">供应商（盖章）</w:t>
      </w:r>
      <w:r>
        <w:rPr>
          <w:rFonts w:hint="eastAsia"/>
          <w:sz w:val="24"/>
          <w:szCs w:val="21"/>
        </w:rPr>
        <w:t xml:space="preserve">：</w:t>
      </w:r>
      <w:r/>
    </w:p>
    <w:p>
      <w:pPr>
        <w:ind w:firstLine="5040"/>
        <w:spacing w:line="560" w:lineRule="exact"/>
        <w:rPr>
          <w:sz w:val="24"/>
          <w:szCs w:val="21"/>
        </w:rPr>
      </w:pPr>
      <w:r>
        <w:rPr>
          <w:rFonts w:hint="eastAsia"/>
          <w:sz w:val="24"/>
          <w:szCs w:val="21"/>
        </w:rPr>
        <w:t xml:space="preserve">日期：   年   月   日</w:t>
      </w:r>
      <w:r/>
    </w:p>
    <w:p>
      <w:pPr>
        <w:ind w:firstLine="5040"/>
        <w:spacing w:line="560" w:lineRule="exact"/>
        <w:rPr>
          <w:sz w:val="24"/>
          <w:szCs w:val="21"/>
        </w:rPr>
      </w:pPr>
      <w:r>
        <w:rPr>
          <w:sz w:val="24"/>
          <w:szCs w:val="21"/>
        </w:rPr>
      </w:r>
      <w:r/>
    </w:p>
    <w:p>
      <w:pPr>
        <w:ind w:firstLine="5040"/>
        <w:spacing w:line="560" w:lineRule="exact"/>
        <w:rPr>
          <w:sz w:val="24"/>
          <w:szCs w:val="21"/>
        </w:rPr>
      </w:pPr>
      <w:r>
        <w:rPr>
          <w:sz w:val="24"/>
          <w:szCs w:val="21"/>
        </w:rPr>
      </w:r>
      <w:r/>
    </w:p>
    <w:p>
      <w:pPr>
        <w:ind w:firstLine="5040"/>
        <w:spacing w:line="560" w:lineRule="exact"/>
        <w:rPr>
          <w:sz w:val="24"/>
          <w:szCs w:val="21"/>
        </w:rPr>
      </w:pPr>
      <w:r>
        <w:rPr>
          <w:sz w:val="24"/>
          <w:szCs w:val="21"/>
        </w:rPr>
      </w:r>
      <w:r/>
    </w:p>
    <w:p>
      <w:pPr>
        <w:ind w:firstLine="5040"/>
        <w:spacing w:line="560" w:lineRule="exact"/>
        <w:rPr>
          <w:sz w:val="24"/>
          <w:szCs w:val="21"/>
        </w:rPr>
      </w:pPr>
      <w:r>
        <w:rPr>
          <w:sz w:val="24"/>
          <w:szCs w:val="21"/>
        </w:rPr>
      </w:r>
      <w:r/>
    </w:p>
    <w:p>
      <w:pPr>
        <w:spacing w:line="560" w:lineRule="exact"/>
        <w:rPr>
          <w:sz w:val="24"/>
          <w:szCs w:val="21"/>
        </w:rPr>
      </w:pPr>
      <w:r>
        <w:rPr>
          <w:sz w:val="24"/>
          <w:szCs w:val="21"/>
        </w:rPr>
      </w:r>
      <w:r/>
    </w:p>
    <w:p>
      <w:pPr>
        <w:ind w:firstLine="5040"/>
        <w:spacing w:line="560" w:lineRule="exact"/>
        <w:rPr>
          <w:sz w:val="24"/>
          <w:szCs w:val="21"/>
        </w:rPr>
      </w:pPr>
      <w:r>
        <w:rPr>
          <w:sz w:val="24"/>
          <w:szCs w:val="21"/>
        </w:rPr>
      </w:r>
      <w:r/>
    </w:p>
    <w:p>
      <w:pPr>
        <w:ind w:firstLine="5040"/>
        <w:spacing w:line="560" w:lineRule="exact"/>
        <w:rPr>
          <w:sz w:val="24"/>
          <w:szCs w:val="21"/>
        </w:rPr>
      </w:pPr>
      <w:r>
        <w:rPr>
          <w:sz w:val="24"/>
          <w:szCs w:val="21"/>
        </w:rPr>
      </w:r>
      <w:r/>
    </w:p>
    <w:p>
      <w:pPr>
        <w:ind w:firstLine="480"/>
        <w:jc w:val="left"/>
        <w:spacing w:line="360" w:lineRule="auto"/>
        <w:rPr>
          <w:rFonts w:ascii="宋体" w:hAnsi="宋体"/>
          <w:bCs/>
          <w:sz w:val="24"/>
        </w:rPr>
      </w:pPr>
      <w:r>
        <w:rPr>
          <w:rFonts w:hint="eastAsia" w:ascii="宋体" w:hAnsi="宋体"/>
          <w:bCs/>
          <w:sz w:val="24"/>
        </w:rPr>
        <w:t xml:space="preserve">填报说明：</w:t>
      </w:r>
      <w:r/>
    </w:p>
    <w:p>
      <w:pPr>
        <w:ind w:firstLine="480"/>
        <w:jc w:val="left"/>
        <w:spacing w:line="360" w:lineRule="auto"/>
        <w:rPr>
          <w:rFonts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如填写不完整，将不享受扶</w:t>
      </w:r>
      <w:r>
        <w:rPr>
          <w:rFonts w:hint="eastAsia" w:ascii="宋体" w:hAnsi="宋体"/>
          <w:bCs/>
          <w:sz w:val="24"/>
        </w:rPr>
        <w:t xml:space="preserve">持政策。</w:t>
      </w:r>
      <w:r/>
    </w:p>
    <w:p>
      <w:pPr>
        <w:ind w:firstLine="480"/>
        <w:jc w:val="left"/>
        <w:spacing w:line="360" w:lineRule="auto"/>
        <w:rPr>
          <w:rFonts w:ascii="宋体" w:hAnsi="宋体"/>
          <w:bCs/>
          <w:sz w:val="24"/>
        </w:rPr>
      </w:pPr>
      <w:r>
        <w:rPr>
          <w:rFonts w:hint="eastAsia" w:ascii="宋体" w:hAnsi="宋体"/>
          <w:bCs/>
          <w:sz w:val="24"/>
        </w:rPr>
        <w:t xml:space="preserve">2、成交供应商的《残疾人福利性单位声明函》随成交结果公开。</w:t>
      </w:r>
      <w:r/>
    </w:p>
    <w:p>
      <w:r/>
      <w:r/>
    </w:p>
    <w:p>
      <w:pPr>
        <w:jc w:val="left"/>
        <w:keepLines/>
        <w:keepNext/>
        <w:spacing w:before="120" w:after="120" w:line="560" w:lineRule="exact"/>
        <w:rPr>
          <w:rFonts w:ascii="黑体" w:hAnsi="黑体" w:eastAsia="黑体" w:cs="宋体"/>
          <w:bCs/>
          <w:sz w:val="24"/>
          <w:szCs w:val="28"/>
        </w:rPr>
        <w:outlineLvl w:val="1"/>
      </w:pPr>
      <w:r>
        <w:rPr>
          <w:sz w:val="24"/>
          <w:szCs w:val="21"/>
        </w:rPr>
        <w:br w:type="page" w:clear="all"/>
      </w:r>
      <w:r>
        <w:rPr>
          <w:rFonts w:ascii="黑体" w:hAnsi="黑体" w:eastAsia="黑体" w:cs="宋体"/>
          <w:bCs/>
          <w:sz w:val="24"/>
          <w:szCs w:val="28"/>
        </w:rPr>
        <w:t xml:space="preserve">格式</w:t>
      </w:r>
      <w:r>
        <w:rPr>
          <w:rFonts w:hint="eastAsia" w:ascii="黑体" w:hAnsi="黑体" w:eastAsia="黑体" w:cs="宋体"/>
          <w:bCs/>
          <w:sz w:val="24"/>
          <w:szCs w:val="28"/>
        </w:rPr>
        <w:t xml:space="preserve">4、具备履行合同所必需的设备和专业技术能力的声明及证明材料</w:t>
      </w:r>
      <w:r/>
    </w:p>
    <w:p>
      <w:pPr>
        <w:jc w:val="center"/>
        <w:rPr>
          <w:rFonts w:ascii="黑体" w:hAnsi="黑体" w:eastAsia="黑体" w:cs="宋体"/>
          <w:bCs/>
          <w:sz w:val="36"/>
          <w:szCs w:val="28"/>
        </w:rPr>
      </w:pPr>
      <w:r>
        <w:rPr>
          <w:rFonts w:ascii="黑体" w:hAnsi="黑体" w:eastAsia="黑体" w:cs="宋体"/>
          <w:bCs/>
          <w:sz w:val="36"/>
          <w:szCs w:val="28"/>
        </w:rPr>
      </w:r>
      <w:r/>
    </w:p>
    <w:p>
      <w:pPr>
        <w:jc w:val="center"/>
      </w:pPr>
      <w:r>
        <w:rPr>
          <w:rFonts w:hint="eastAsia" w:ascii="黑体" w:hAnsi="黑体" w:eastAsia="黑体" w:cs="宋体"/>
          <w:bCs/>
          <w:sz w:val="36"/>
          <w:szCs w:val="28"/>
        </w:rPr>
        <w:t xml:space="preserve">具备履行合同所必需的设备和专业技术能力的声明</w:t>
      </w:r>
      <w:r/>
    </w:p>
    <w:p>
      <w:pPr>
        <w:ind w:firstLine="492"/>
        <w:spacing w:line="460" w:lineRule="exact"/>
        <w:rPr>
          <w:sz w:val="24"/>
        </w:rPr>
      </w:pPr>
      <w:r>
        <w:rPr>
          <w:rFonts w:hint="eastAsia"/>
          <w:sz w:val="24"/>
          <w:u w:val="single"/>
        </w:rPr>
        <w:t xml:space="preserve">（供应商名称）</w:t>
      </w:r>
      <w:r>
        <w:rPr>
          <w:rFonts w:hint="eastAsia"/>
          <w:sz w:val="24"/>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sz w:val="24"/>
        </w:rPr>
      </w:pPr>
      <w:r>
        <w:rPr>
          <w:rFonts w:hint="eastAsia"/>
          <w:sz w:val="24"/>
        </w:rPr>
        <w:t xml:space="preserve">主要设备有：</w:t>
      </w:r>
      <w:r>
        <w:rPr>
          <w:rFonts w:hint="eastAsia"/>
          <w:sz w:val="24"/>
          <w:u w:val="single"/>
        </w:rPr>
        <w:t xml:space="preserve">                                  </w:t>
      </w:r>
      <w:r>
        <w:rPr>
          <w:rFonts w:hint="eastAsia"/>
          <w:sz w:val="24"/>
        </w:rPr>
        <w:t xml:space="preserve">。</w:t>
      </w:r>
      <w:r/>
    </w:p>
    <w:p>
      <w:pPr>
        <w:ind w:firstLine="492"/>
        <w:spacing w:line="460" w:lineRule="exact"/>
        <w:rPr>
          <w:sz w:val="24"/>
        </w:rPr>
      </w:pPr>
      <w:r>
        <w:rPr>
          <w:rFonts w:hint="eastAsia"/>
          <w:sz w:val="24"/>
        </w:rPr>
        <w:t xml:space="preserve">主要专业技术能力有：</w:t>
      </w:r>
      <w:r>
        <w:rPr>
          <w:rFonts w:hint="eastAsia"/>
          <w:sz w:val="24"/>
          <w:u w:val="single"/>
        </w:rPr>
        <w:t xml:space="preserve">                          </w:t>
      </w:r>
      <w:r>
        <w:rPr>
          <w:rFonts w:hint="eastAsia"/>
          <w:sz w:val="24"/>
        </w:rPr>
        <w:t xml:space="preserve">。</w:t>
      </w:r>
      <w:r/>
    </w:p>
    <w:p>
      <w:pPr>
        <w:ind w:firstLine="492"/>
        <w:spacing w:line="460" w:lineRule="exact"/>
        <w:rPr>
          <w:sz w:val="24"/>
        </w:rPr>
      </w:pPr>
      <w:r>
        <w:rPr>
          <w:sz w:val="24"/>
        </w:rPr>
      </w:r>
      <w:r/>
    </w:p>
    <w:p>
      <w:pPr>
        <w:spacing w:line="360" w:lineRule="auto"/>
        <w:rPr>
          <w:sz w:val="24"/>
        </w:rPr>
      </w:pPr>
      <w:r>
        <w:rPr>
          <w:sz w:val="24"/>
        </w:rPr>
      </w:r>
      <w:r/>
    </w:p>
    <w:p>
      <w:pPr>
        <w:spacing w:line="360" w:lineRule="auto"/>
        <w:rPr>
          <w:sz w:val="24"/>
        </w:rPr>
      </w:pPr>
      <w:r>
        <w:rPr>
          <w:sz w:val="24"/>
        </w:rPr>
      </w:r>
      <w:r/>
    </w:p>
    <w:p>
      <w:pPr>
        <w:ind w:firstLine="5400"/>
        <w:spacing w:line="360" w:lineRule="auto"/>
        <w:rPr>
          <w:sz w:val="24"/>
        </w:rPr>
      </w:pPr>
      <w:r>
        <w:rPr>
          <w:rFonts w:hint="eastAsia"/>
          <w:sz w:val="24"/>
        </w:rPr>
        <w:t xml:space="preserve">声明人（盖章）：</w:t>
      </w:r>
      <w:r/>
    </w:p>
    <w:p>
      <w:pPr>
        <w:ind w:firstLine="5400"/>
        <w:spacing w:line="360" w:lineRule="auto"/>
        <w:rPr>
          <w:sz w:val="24"/>
        </w:rPr>
      </w:pPr>
      <w:r>
        <w:rPr>
          <w:rFonts w:hint="eastAsia"/>
          <w:sz w:val="24"/>
        </w:rPr>
        <w:t xml:space="preserve">日期：  年   月  日</w:t>
      </w:r>
      <w:r/>
    </w:p>
    <w:p>
      <w:pPr>
        <w:jc w:val="left"/>
        <w:keepLines/>
        <w:keepNext/>
        <w:spacing w:before="120" w:after="120" w:line="560" w:lineRule="exact"/>
        <w:outlineLvl w:val="1"/>
      </w:pPr>
      <w:r>
        <w:rPr>
          <w:b/>
          <w:sz w:val="24"/>
        </w:rPr>
        <w:br w:type="page" w:clear="all"/>
      </w:r>
      <w:r>
        <w:rPr>
          <w:rFonts w:ascii="黑体" w:hAnsi="黑体" w:eastAsia="黑体" w:cs="宋体"/>
          <w:bCs/>
          <w:sz w:val="24"/>
          <w:szCs w:val="28"/>
        </w:rPr>
        <w:t xml:space="preserve">格式</w:t>
      </w:r>
      <w:r>
        <w:rPr>
          <w:rFonts w:hint="eastAsia" w:ascii="黑体" w:hAnsi="黑体" w:eastAsia="黑体" w:cs="宋体"/>
          <w:bCs/>
          <w:sz w:val="24"/>
          <w:szCs w:val="28"/>
        </w:rPr>
        <w:t xml:space="preserve">5、参加政府采购活动前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jc w:val="center"/>
        <w:rPr>
          <w:rFonts w:ascii="宋体" w:hAnsi="宋体"/>
          <w:b/>
          <w:bCs/>
          <w:sz w:val="30"/>
          <w:szCs w:val="30"/>
        </w:rPr>
      </w:pPr>
      <w:r>
        <w:rPr>
          <w:rFonts w:hint="eastAsia" w:ascii="黑体" w:hAnsi="黑体" w:eastAsia="黑体" w:cs="宋体"/>
          <w:bCs/>
          <w:sz w:val="36"/>
          <w:szCs w:val="28"/>
        </w:rPr>
        <w:t xml:space="preserve">声  明</w:t>
      </w:r>
      <w:r>
        <w:rPr>
          <w:rFonts w:hint="eastAsia" w:ascii="宋体" w:hAnsi="宋体"/>
          <w:b/>
          <w:bCs/>
          <w:sz w:val="30"/>
          <w:szCs w:val="30"/>
        </w:rPr>
        <w:t xml:space="preserve"> </w:t>
      </w:r>
      <w:r/>
    </w:p>
    <w:p>
      <w:pPr>
        <w:ind w:firstLine="480"/>
        <w:spacing w:line="560" w:lineRule="exact"/>
        <w:rPr>
          <w:rFonts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ascii="宋体" w:hAnsi="宋体"/>
          <w:bCs/>
          <w:sz w:val="24"/>
        </w:rPr>
      </w:pPr>
      <w:r>
        <w:rPr>
          <w:rFonts w:hint="eastAsia" w:ascii="宋体" w:hAnsi="宋体"/>
          <w:bCs/>
          <w:sz w:val="24"/>
        </w:rPr>
        <w:t xml:space="preserve">                                      </w:t>
      </w:r>
      <w:r/>
    </w:p>
    <w:p>
      <w:pPr>
        <w:jc w:val="left"/>
        <w:spacing w:line="360" w:lineRule="auto"/>
        <w:rPr>
          <w:rFonts w:ascii="宋体" w:hAnsi="宋体"/>
          <w:bCs/>
          <w:sz w:val="24"/>
        </w:rPr>
      </w:pPr>
      <w:r>
        <w:rPr>
          <w:rFonts w:ascii="宋体" w:hAnsi="宋体"/>
          <w:bCs/>
          <w:sz w:val="24"/>
        </w:rPr>
      </w:r>
      <w:r/>
    </w:p>
    <w:p>
      <w:pPr>
        <w:ind w:firstLine="480"/>
        <w:jc w:val="left"/>
        <w:spacing w:line="360" w:lineRule="auto"/>
        <w:rPr>
          <w:rFonts w:ascii="宋体" w:hAnsi="宋体"/>
          <w:bCs/>
          <w:sz w:val="24"/>
        </w:rPr>
      </w:pPr>
      <w:r>
        <w:rPr>
          <w:rFonts w:hint="eastAsia" w:ascii="宋体" w:hAnsi="宋体"/>
          <w:bCs/>
          <w:sz w:val="24"/>
        </w:rPr>
        <w:t xml:space="preserve">磋商供应商（盖章）：</w:t>
      </w:r>
      <w:r/>
    </w:p>
    <w:p>
      <w:pPr>
        <w:ind w:firstLine="480"/>
        <w:jc w:val="left"/>
        <w:spacing w:line="360" w:lineRule="auto"/>
        <w:rPr>
          <w:rFonts w:ascii="宋体" w:hAnsi="宋体"/>
          <w:bCs/>
          <w:sz w:val="24"/>
        </w:rPr>
      </w:pPr>
      <w:r>
        <w:rPr>
          <w:rFonts w:hint="eastAsia" w:ascii="宋体" w:hAnsi="宋体"/>
          <w:bCs/>
          <w:sz w:val="24"/>
        </w:rPr>
        <w:t xml:space="preserve">法定代表人或委托代理人（签字或盖章）：</w:t>
      </w:r>
      <w:r/>
    </w:p>
    <w:p>
      <w:pPr>
        <w:ind w:firstLine="1440"/>
        <w:spacing w:line="460" w:lineRule="exact"/>
        <w:rPr>
          <w:rFonts w:ascii="宋体" w:hAnsi="宋体"/>
          <w:bCs/>
          <w:sz w:val="24"/>
        </w:rPr>
      </w:pPr>
      <w:r>
        <w:rPr>
          <w:rFonts w:hint="eastAsia" w:ascii="宋体" w:hAnsi="宋体"/>
          <w:bCs/>
          <w:sz w:val="24"/>
        </w:rPr>
        <w:t xml:space="preserve">年     月     日</w:t>
      </w:r>
      <w:r/>
    </w:p>
    <w:p>
      <w:pPr>
        <w:spacing w:line="460" w:lineRule="exact"/>
        <w:rPr>
          <w:rFonts w:ascii="宋体" w:hAnsi="宋体"/>
          <w:bCs/>
          <w:sz w:val="24"/>
        </w:rPr>
      </w:pPr>
      <w:r>
        <w:rPr>
          <w:rFonts w:ascii="宋体" w:hAnsi="宋体"/>
          <w:bCs/>
          <w:sz w:val="24"/>
        </w:rPr>
      </w:r>
      <w:r/>
    </w:p>
    <w:p>
      <w:pPr>
        <w:jc w:val="left"/>
        <w:keepLines/>
        <w:keepNext/>
        <w:spacing w:before="120" w:after="120" w:line="560" w:lineRule="exact"/>
        <w:rPr>
          <w:rFonts w:ascii="黑体" w:hAnsi="黑体" w:eastAsia="黑体" w:cs="宋体"/>
          <w:bCs/>
          <w:sz w:val="24"/>
          <w:szCs w:val="28"/>
        </w:rPr>
        <w:outlineLvl w:val="1"/>
      </w:pPr>
      <w:r>
        <w:rPr>
          <w:rFonts w:ascii="宋体" w:hAnsi="宋体"/>
          <w:bCs/>
        </w:rPr>
        <w:br w:type="page" w:clear="all"/>
      </w:r>
      <w:r>
        <w:rPr>
          <w:rFonts w:hint="eastAsia" w:ascii="黑体" w:hAnsi="黑体" w:eastAsia="黑体" w:cs="宋体"/>
          <w:bCs/>
          <w:sz w:val="24"/>
          <w:szCs w:val="28"/>
        </w:rPr>
        <w:t xml:space="preserve">格式6</w:t>
      </w:r>
      <w:r>
        <w:rPr>
          <w:rFonts w:ascii="黑体" w:hAnsi="黑体" w:eastAsia="黑体" w:cs="宋体"/>
          <w:bCs/>
          <w:sz w:val="24"/>
          <w:szCs w:val="28"/>
        </w:rPr>
        <w:t xml:space="preserve">、</w:t>
      </w:r>
      <w:r>
        <w:rPr>
          <w:rFonts w:hint="eastAsia" w:ascii="黑体" w:hAnsi="黑体" w:eastAsia="黑体" w:cs="宋体"/>
          <w:bCs/>
          <w:sz w:val="24"/>
          <w:szCs w:val="28"/>
        </w:rPr>
        <w:t xml:space="preserve">财务状况报告及税收、社会保障资金缴纳情况承诺函</w:t>
      </w:r>
      <w:r/>
    </w:p>
    <w:p>
      <w:pPr>
        <w:jc w:val="center"/>
        <w:widowControl/>
        <w:rPr>
          <w:rFonts w:ascii="宋体" w:hAnsi="宋体" w:cs="宋体"/>
          <w:b/>
          <w:sz w:val="31"/>
          <w:szCs w:val="31"/>
          <w:lang w:bidi="ar"/>
        </w:rPr>
      </w:pPr>
      <w:r>
        <w:rPr>
          <w:rFonts w:hint="eastAsia" w:ascii="宋体" w:hAnsi="宋体" w:cs="宋体"/>
          <w:b/>
          <w:sz w:val="31"/>
          <w:szCs w:val="31"/>
          <w:lang w:bidi="ar"/>
        </w:rPr>
        <w:t xml:space="preserve">财务状况报告及税收、社会保障资金</w:t>
      </w:r>
      <w:r/>
    </w:p>
    <w:p>
      <w:pPr>
        <w:jc w:val="center"/>
        <w:widowControl/>
        <w:rPr>
          <w:rFonts w:ascii="宋体" w:hAnsi="宋体" w:cs="宋体"/>
          <w:sz w:val="44"/>
          <w:szCs w:val="44"/>
        </w:rPr>
      </w:pPr>
      <w:r>
        <w:rPr>
          <w:rFonts w:hint="eastAsia" w:ascii="宋体" w:hAnsi="宋体" w:cs="宋体"/>
          <w:b/>
          <w:sz w:val="31"/>
          <w:szCs w:val="31"/>
          <w:lang w:bidi="ar"/>
        </w:rPr>
        <w:t xml:space="preserve">缴纳情况承诺函</w:t>
      </w:r>
      <w:r/>
    </w:p>
    <w:p>
      <w:pPr>
        <w:jc w:val="center"/>
        <w:widowControl/>
        <w:rPr>
          <w:rFonts w:ascii="宋体" w:hAnsi="宋体" w:cs="宋体"/>
          <w:sz w:val="44"/>
          <w:szCs w:val="44"/>
        </w:rPr>
      </w:pPr>
      <w:r>
        <w:rPr>
          <w:rFonts w:ascii="宋体" w:hAnsi="宋体" w:cs="宋体"/>
          <w:sz w:val="44"/>
          <w:szCs w:val="44"/>
        </w:rPr>
      </w:r>
      <w:r/>
    </w:p>
    <w:p>
      <w:pPr>
        <w:spacing w:line="56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lang w:val="en-US" w:eastAsia="zh-CN"/>
        </w:rPr>
        <w:t xml:space="preserve">采购人</w:t>
      </w:r>
      <w:r>
        <w:rPr>
          <w:rFonts w:hint="eastAsia" w:ascii="宋体" w:hAnsi="宋体" w:cs="宋体"/>
          <w:sz w:val="24"/>
          <w:u w:val="single"/>
        </w:rPr>
        <w:t xml:space="preserve">名称</w:t>
      </w:r>
      <w:r/>
    </w:p>
    <w:p>
      <w:pPr>
        <w:ind w:firstLine="480"/>
        <w:spacing w:line="560" w:lineRule="exact"/>
        <w:rPr>
          <w:rFonts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1066"/>
          <w:rFonts w:hint="eastAsia" w:ascii="宋体" w:hAnsi="宋体" w:cs="宋体"/>
          <w:b w:val="0"/>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560" w:lineRule="exact"/>
        <w:rPr>
          <w:rFonts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560" w:lineRule="exact"/>
        <w:widowControl/>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s="宋体"/>
          <w:sz w:val="24"/>
        </w:rPr>
      </w:pPr>
      <w:r>
        <w:rPr>
          <w:rFonts w:hint="eastAsia" w:ascii="宋体" w:hAnsi="宋体" w:cs="宋体"/>
          <w:sz w:val="24"/>
        </w:rPr>
        <w:t xml:space="preserve">特此承诺</w:t>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hint="eastAsia" w:ascii="宋体" w:hAnsi="宋体" w:cs="宋体"/>
          <w:sz w:val="24"/>
        </w:rPr>
        <w:t xml:space="preserve">供应商（公章）：          </w:t>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hint="eastAsia" w:ascii="宋体" w:hAnsi="宋体" w:cs="宋体"/>
          <w:sz w:val="24"/>
        </w:rPr>
        <w:t xml:space="preserve">法定代表人或其委托代理人（签名或签章）：</w:t>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hint="eastAsia" w:ascii="宋体" w:hAnsi="宋体" w:cs="宋体"/>
          <w:sz w:val="24"/>
        </w:rPr>
        <w:t xml:space="preserve">日期：</w:t>
      </w:r>
      <w:r/>
    </w:p>
    <w:p>
      <w:pPr>
        <w:jc w:val="left"/>
        <w:keepLines/>
        <w:keepNext/>
        <w:spacing w:before="120" w:after="120" w:line="560" w:lineRule="exact"/>
        <w:rPr>
          <w:rFonts w:ascii="黑体" w:hAnsi="黑体" w:eastAsia="黑体" w:cs="宋体"/>
          <w:bCs/>
          <w:sz w:val="24"/>
          <w:szCs w:val="28"/>
        </w:rPr>
        <w:outlineLvl w:val="1"/>
      </w:pPr>
      <w:r>
        <w:rPr>
          <w:rFonts w:ascii="宋体" w:hAnsi="宋体" w:cs="宋体"/>
          <w:sz w:val="24"/>
        </w:rPr>
        <w:br w:type="page" w:clear="all"/>
      </w:r>
      <w:r>
        <w:rPr>
          <w:rFonts w:hint="eastAsia" w:ascii="黑体" w:hAnsi="黑体" w:eastAsia="黑体" w:cs="宋体"/>
          <w:bCs/>
          <w:sz w:val="24"/>
          <w:szCs w:val="28"/>
        </w:rPr>
        <w:t xml:space="preserve">格式7、法定代表人授权委托书</w:t>
      </w:r>
      <w:r/>
    </w:p>
    <w:p>
      <w:pPr>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pStyle w:val="1046"/>
        <w:spacing w:line="500" w:lineRule="exact"/>
      </w:pPr>
      <w:r/>
      <w:r/>
    </w:p>
    <w:p>
      <w:pPr>
        <w:pStyle w:val="1046"/>
        <w:spacing w:line="500" w:lineRule="exact"/>
        <w:rPr>
          <w:rFonts w:ascii="Times New Roman" w:hAnsi="Times New Roman"/>
          <w:b/>
          <w:bCs/>
          <w:sz w:val="36"/>
        </w:rPr>
      </w:pPr>
      <w:r>
        <w:rPr>
          <w:rFonts w:hint="eastAsia" w:ascii="Times New Roman" w:hAnsi="Times New Roman"/>
        </w:rPr>
        <w:t xml:space="preserve">江苏省大港中等专业学校：</w:t>
      </w:r>
      <w:r/>
    </w:p>
    <w:p>
      <w:pPr>
        <w:pStyle w:val="1046"/>
        <w:ind w:firstLine="420"/>
        <w:spacing w:line="500" w:lineRule="exact"/>
        <w:rPr>
          <w:rFonts w:ascii="Times New Roman" w:hAnsi="Times New Roman"/>
        </w:rPr>
      </w:pPr>
      <w:r>
        <w:rPr>
          <w:rFonts w:hint="eastAsia" w:ascii="Times New Roman" w:hAnsi="Times New Roman"/>
        </w:rPr>
        <w:t xml:space="preserve">本授权书声明：注册于</w:t>
      </w:r>
      <w:r>
        <w:rPr>
          <w:rFonts w:hint="eastAsia" w:ascii="Times New Roman" w:hAnsi="Times New Roman"/>
          <w:u w:val="single"/>
        </w:rPr>
        <w:t xml:space="preserve">  （委托单位全称） </w:t>
      </w:r>
      <w:r>
        <w:rPr>
          <w:rFonts w:hint="eastAsia" w:ascii="Times New Roman" w:hAnsi="Times New Roman"/>
        </w:rPr>
        <w:t xml:space="preserve">的法定代表人</w:t>
      </w:r>
      <w:r>
        <w:rPr>
          <w:rFonts w:hint="eastAsia" w:ascii="Times New Roman" w:hAnsi="Times New Roman"/>
          <w:u w:val="single"/>
        </w:rPr>
        <w:t xml:space="preserve">         </w:t>
      </w:r>
      <w:r>
        <w:rPr>
          <w:rFonts w:hint="eastAsia" w:ascii="Times New Roman" w:hAnsi="Times New Roman"/>
        </w:rPr>
        <w:t xml:space="preserve">代表本公司授权</w:t>
      </w:r>
      <w:r>
        <w:rPr>
          <w:rFonts w:hint="eastAsia" w:ascii="Times New Roman" w:hAnsi="Times New Roman"/>
          <w:u w:val="single"/>
        </w:rPr>
        <w:t xml:space="preserve">（姓名和职务）</w:t>
      </w:r>
      <w:r>
        <w:rPr>
          <w:rFonts w:hint="eastAsia" w:ascii="Times New Roman" w:hAnsi="Times New Roman"/>
        </w:rPr>
        <w:t xml:space="preserve">为本公司合法代理人，就贵方组织的有关</w:t>
      </w:r>
      <w:r>
        <w:rPr>
          <w:rFonts w:hint="eastAsia" w:ascii="宋体" w:hAnsi="宋体" w:cs="宋体"/>
          <w:sz w:val="24"/>
          <w:u w:val="single"/>
        </w:rPr>
        <w:t xml:space="preserve">项目名称</w:t>
      </w:r>
      <w:r>
        <w:rPr>
          <w:rFonts w:hint="eastAsia" w:ascii="Times New Roman" w:hAnsi="Times New Roman"/>
        </w:rPr>
      </w:r>
      <w:r/>
      <w:r>
        <w:rPr>
          <w:rFonts w:hint="eastAsia" w:ascii="Times New Roman" w:hAnsi="Times New Roman"/>
          <w:u w:val="single"/>
        </w:rPr>
      </w:r>
      <w:r>
        <w:rPr>
          <w:rFonts w:hint="eastAsia" w:ascii="Times New Roman" w:hAnsi="Times New Roman"/>
          <w:u w:val="single"/>
        </w:rPr>
        <w:t xml:space="preserve">      </w:t>
      </w:r>
      <w:r>
        <w:rPr>
          <w:rFonts w:hint="eastAsia" w:ascii="Times New Roman" w:hAnsi="Times New Roman"/>
          <w:u w:val="single"/>
        </w:rPr>
      </w:r>
      <w:r>
        <w:rPr>
          <w:rFonts w:hint="eastAsia" w:ascii="Times New Roman" w:hAnsi="Times New Roman"/>
          <w:u w:val="single"/>
        </w:rPr>
        <w:t xml:space="preserve">                         </w:t>
      </w:r>
      <w:r>
        <w:rPr>
          <w:rFonts w:hint="eastAsia" w:ascii="Times New Roman" w:hAnsi="Times New Roman"/>
        </w:rPr>
        <w:t xml:space="preserve">（</w:t>
      </w:r>
      <w:r>
        <w:rPr>
          <w:rFonts w:hint="eastAsia" w:ascii="Times New Roman" w:hAnsi="Times New Roman"/>
        </w:rPr>
        <w:t xml:space="preserve">项目</w:t>
      </w:r>
      <w:r>
        <w:rPr>
          <w:rFonts w:hint="eastAsia" w:ascii="Times New Roman" w:hAnsi="Times New Roman"/>
        </w:rPr>
        <w:t xml:space="preserve">编号：            ）的磋商采购及合同签订、执行、完成，以本单位名义处理一切与之有关的事务。</w:t>
      </w:r>
      <w:r/>
    </w:p>
    <w:p>
      <w:pPr>
        <w:pStyle w:val="1046"/>
        <w:ind w:firstLine="420"/>
        <w:spacing w:line="500" w:lineRule="exact"/>
        <w:rPr>
          <w:rFonts w:ascii="Times New Roman" w:hAnsi="Times New Roman"/>
        </w:rPr>
      </w:pPr>
      <w:r>
        <w:rPr>
          <w:rFonts w:hint="eastAsia" w:ascii="Times New Roman" w:hAnsi="Times New Roman"/>
        </w:rPr>
        <w:t xml:space="preserve">本授权书于</w:t>
      </w:r>
      <w:r>
        <w:rPr>
          <w:rFonts w:hint="eastAsia"/>
          <w:spacing w:val="10"/>
          <w:sz w:val="24"/>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hint="eastAsia" w:ascii="Times New Roman" w:hAnsi="Times New Roman"/>
        </w:rPr>
        <w:t xml:space="preserve">日签字（或盖章）生效，特此声明。</w:t>
      </w:r>
      <w:r/>
    </w:p>
    <w:p>
      <w:pPr>
        <w:pStyle w:val="1046"/>
        <w:ind w:firstLine="420"/>
        <w:spacing w:line="500" w:lineRule="exact"/>
        <w:rPr>
          <w:rFonts w:ascii="Times New Roman" w:hAnsi="Times New Roman"/>
        </w:rPr>
      </w:pPr>
      <w:r>
        <w:rPr>
          <w:rFonts w:ascii="Times New Roman" w:hAnsi="Times New Roman"/>
        </w:rPr>
      </w:r>
      <w:r/>
    </w:p>
    <w:p>
      <w:pPr>
        <w:pStyle w:val="1046"/>
        <w:ind w:firstLine="420"/>
        <w:spacing w:line="500" w:lineRule="exact"/>
        <w:rPr>
          <w:rFonts w:ascii="Times New Roman" w:hAnsi="Times New Roman"/>
        </w:rPr>
      </w:pPr>
      <w:r>
        <w:rPr>
          <w:rFonts w:hint="eastAsia" w:ascii="Times New Roman" w:hAnsi="Times New Roman"/>
        </w:rPr>
        <w:t xml:space="preserve">委托单位（盖章）：                      法定代表人（签字或盖章）：</w:t>
      </w:r>
      <w:r/>
    </w:p>
    <w:p>
      <w:pPr>
        <w:pStyle w:val="1046"/>
        <w:ind w:firstLine="420"/>
        <w:spacing w:line="500" w:lineRule="exact"/>
        <w:rPr>
          <w:rFonts w:ascii="Times New Roman" w:hAnsi="Times New Roman"/>
        </w:rPr>
      </w:pPr>
      <w:r>
        <w:rPr>
          <w:rFonts w:ascii="Times New Roman" w:hAnsi="Times New Roman"/>
        </w:rPr>
      </w:r>
      <w:r/>
    </w:p>
    <w:p>
      <w:pPr>
        <w:pStyle w:val="1046"/>
        <w:ind w:firstLine="420"/>
        <w:spacing w:line="500" w:lineRule="exact"/>
        <w:rPr>
          <w:rFonts w:ascii="Times New Roman" w:hAnsi="Times New Roman"/>
        </w:rPr>
      </w:pPr>
      <w:r>
        <w:rPr>
          <w:rFonts w:hint="eastAsia" w:ascii="Times New Roman" w:hAnsi="Times New Roman"/>
        </w:rPr>
        <w:t xml:space="preserve">签发日期：</w:t>
      </w:r>
      <w:r>
        <w:rPr>
          <w:rFonts w:hint="eastAsia"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hint="eastAsia" w:ascii="Times New Roman" w:hAnsi="Times New Roman"/>
        </w:rPr>
        <w:t xml:space="preserve">日</w:t>
      </w:r>
      <w:r/>
    </w:p>
    <w:p>
      <w:pPr>
        <w:pStyle w:val="1046"/>
        <w:ind w:firstLine="422"/>
        <w:spacing w:line="500" w:lineRule="exact"/>
        <w:rPr>
          <w:rFonts w:ascii="Times New Roman" w:hAnsi="Times New Roman"/>
          <w:b/>
        </w:rPr>
      </w:pPr>
      <w:r>
        <w:rPr>
          <w:rFonts w:hint="eastAsia"/>
          <w:b/>
        </w:rPr>
        <w:t xml:space="preserve">附法定代表人与委托代理人身份证正反面电子件。</w:t>
      </w:r>
      <w:r/>
    </w:p>
    <w:p>
      <w:pPr>
        <w:pStyle w:val="1046"/>
        <w:ind w:firstLine="420"/>
        <w:spacing w:line="500" w:lineRule="exact"/>
        <w:rPr>
          <w:rFonts w:ascii="Times New Roman" w:hAnsi="Times New Roman"/>
        </w:rPr>
      </w:pPr>
      <w:r>
        <w:rPr>
          <w:rFonts w:ascii="Times New Roman" w:hAnsi="Times New Roman"/>
        </w:rPr>
      </w:r>
      <w:r/>
    </w:p>
    <w:p>
      <w:pPr>
        <w:pStyle w:val="1046"/>
        <w:ind w:firstLine="420"/>
        <w:spacing w:line="500" w:lineRule="exact"/>
        <w:rPr>
          <w:rFonts w:ascii="Times New Roman" w:hAnsi="Times New Roman"/>
        </w:rPr>
      </w:pPr>
      <w:r>
        <w:rPr>
          <w:rFonts w:ascii="Times New Roman" w:hAnsi="Times New Roman"/>
        </w:rPr>
      </w:r>
      <w:r/>
    </w:p>
    <w:p>
      <w:pPr>
        <w:pStyle w:val="1046"/>
        <w:ind w:firstLine="420"/>
        <w:spacing w:line="500" w:lineRule="exact"/>
        <w:rPr>
          <w:rFonts w:ascii="Times New Roman" w:hAnsi="Times New Roman"/>
        </w:rPr>
      </w:pPr>
      <w:r>
        <w:rPr>
          <w:rFonts w:ascii="Times New Roman" w:hAnsi="Times New Roman"/>
        </w:rPr>
      </w:r>
      <w:r/>
    </w:p>
    <w:p>
      <w:pPr>
        <w:pStyle w:val="1046"/>
        <w:ind w:firstLine="420"/>
        <w:spacing w:line="500" w:lineRule="exact"/>
        <w:rPr>
          <w:rFonts w:ascii="Times New Roman" w:hAnsi="Times New Roman"/>
        </w:rPr>
      </w:pPr>
      <w:r>
        <w:rPr>
          <w:rFonts w:ascii="Times New Roman" w:hAnsi="Times New Roman"/>
        </w:rPr>
      </w:r>
      <w:r/>
    </w:p>
    <w:p>
      <w:pPr>
        <w:pStyle w:val="1046"/>
        <w:ind w:firstLine="420"/>
        <w:spacing w:line="500" w:lineRule="exact"/>
        <w:rPr>
          <w:rFonts w:ascii="Times New Roman" w:hAnsi="Times New Roman"/>
        </w:rPr>
      </w:pPr>
      <w:r>
        <w:rPr>
          <w:rFonts w:hint="eastAsia" w:ascii="Times New Roman" w:hAnsi="Times New Roman"/>
        </w:rPr>
        <w:t xml:space="preserve">说明：</w:t>
      </w:r>
      <w:r/>
    </w:p>
    <w:p>
      <w:pPr>
        <w:pStyle w:val="1046"/>
        <w:ind w:firstLine="420"/>
        <w:spacing w:line="500" w:lineRule="exact"/>
        <w:rPr>
          <w:rFonts w:ascii="Times New Roman" w:hAnsi="Times New Roman"/>
        </w:rPr>
      </w:pPr>
      <w:r>
        <w:rPr>
          <w:rFonts w:hint="eastAsia" w:ascii="Times New Roman" w:hAnsi="Times New Roman"/>
        </w:rPr>
        <w:t xml:space="preserve">1．委托书内容填写应当明确、文字工整清楚，涂改无效。</w:t>
      </w:r>
      <w:r/>
    </w:p>
    <w:p>
      <w:pPr>
        <w:pStyle w:val="1046"/>
        <w:ind w:firstLine="420"/>
        <w:spacing w:line="500" w:lineRule="exact"/>
        <w:rPr>
          <w:rFonts w:ascii="Times New Roman" w:hAnsi="Times New Roman"/>
        </w:rPr>
      </w:pPr>
      <w:r>
        <w:rPr>
          <w:rFonts w:hint="eastAsia" w:ascii="Times New Roman" w:hAnsi="Times New Roman"/>
        </w:rPr>
        <w:t xml:space="preserve">2．委托书不得转借、转让、买卖。</w:t>
      </w:r>
      <w:r/>
    </w:p>
    <w:p>
      <w:pPr>
        <w:pStyle w:val="1046"/>
        <w:ind w:firstLine="420"/>
        <w:spacing w:line="500" w:lineRule="exact"/>
        <w:rPr>
          <w:rFonts w:ascii="Times New Roman" w:hAnsi="Times New Roman"/>
        </w:rPr>
      </w:pPr>
      <w:r>
        <w:rPr>
          <w:rFonts w:hint="eastAsia" w:ascii="Times New Roman" w:hAnsi="Times New Roman"/>
        </w:rPr>
        <w:t xml:space="preserve">3．委托代理人根据授权范围，以委托单位的名义签订合同，并将此委托书提交给对方作为合同附件。</w:t>
      </w:r>
      <w:r/>
    </w:p>
    <w:p>
      <w:pPr>
        <w:jc w:val="left"/>
        <w:keepLines/>
        <w:keepNext/>
        <w:spacing w:before="120" w:after="120" w:line="560" w:lineRule="exact"/>
        <w:rPr>
          <w:rFonts w:ascii="宋体" w:hAnsi="宋体"/>
          <w:b/>
          <w:sz w:val="30"/>
          <w:szCs w:val="30"/>
          <w:u w:val="single"/>
        </w:rPr>
        <w:outlineLvl w:val="1"/>
      </w:pPr>
      <w:r>
        <w:br w:type="page" w:clear="all"/>
      </w:r>
      <w:bookmarkStart w:id="151" w:name="_Toc26554103"/>
      <w:r/>
      <w:bookmarkStart w:id="152" w:name="_Toc22356583"/>
      <w:r/>
      <w:bookmarkStart w:id="153" w:name="_Toc120614284"/>
      <w:r/>
      <w:bookmarkStart w:id="154" w:name="_Toc24878535"/>
      <w:r/>
      <w:bookmarkStart w:id="155" w:name="_Toc23828483"/>
      <w:r/>
      <w:bookmarkStart w:id="156" w:name="_Toc513029281"/>
      <w:r/>
      <w:bookmarkStart w:id="157" w:name="_Toc49090582"/>
      <w:r/>
      <w:bookmarkStart w:id="158" w:name="_Toc120614291"/>
      <w:r>
        <w:rPr>
          <w:rFonts w:hint="eastAsia" w:ascii="黑体" w:hAnsi="黑体" w:eastAsia="黑体" w:cs="宋体"/>
          <w:bCs/>
          <w:sz w:val="24"/>
          <w:szCs w:val="28"/>
        </w:rPr>
        <w:t xml:space="preserve">格式8、商务条款偏离表</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b/>
          <w:bCs/>
          <w:sz w:val="24"/>
        </w:rPr>
      </w:pPr>
      <w:r>
        <w:rPr>
          <w:rFonts w:hint="eastAsia" w:ascii="宋体" w:hAnsi="宋体"/>
          <w:sz w:val="24"/>
        </w:rPr>
        <w:t xml:space="preserve">请逐条对应采购文件“项目需求”等内容要求的商务条件，填写该表。</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项号</w:t>
            </w:r>
            <w:r/>
          </w:p>
        </w:tc>
        <w:tc>
          <w:tcPr>
            <w:tcW w:w="277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采购文件的商务条款</w:t>
            </w:r>
            <w:r/>
          </w:p>
        </w:tc>
        <w:tc>
          <w:tcPr>
            <w:tcW w:w="29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响应文件的商务条款</w:t>
            </w:r>
            <w:r/>
          </w:p>
        </w:tc>
        <w:tc>
          <w:tcPr>
            <w:tcW w:w="244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bl>
    <w:p>
      <w:pPr>
        <w:pStyle w:val="1046"/>
        <w:spacing w:line="400" w:lineRule="exact"/>
        <w:rPr>
          <w:rFonts w:hAnsi="宋体"/>
        </w:rPr>
      </w:pPr>
      <w:r>
        <w:rPr>
          <w:rFonts w:hint="eastAsia" w:hAnsi="宋体"/>
          <w:sz w:val="24"/>
          <w:szCs w:val="24"/>
        </w:rPr>
        <w:t xml:space="preserve">注：“偏离说明”填写“正偏离”“负偏离”或“无偏离”。</w:t>
      </w:r>
      <w:r/>
    </w:p>
    <w:p>
      <w:pPr>
        <w:ind w:firstLine="480"/>
        <w:jc w:val="left"/>
        <w:spacing w:line="360" w:lineRule="auto"/>
        <w:rPr>
          <w:rFonts w:ascii="宋体" w:hAnsi="宋体"/>
          <w:bCs/>
          <w:sz w:val="24"/>
        </w:rPr>
      </w:pPr>
      <w:r>
        <w:rPr>
          <w:rFonts w:ascii="宋体" w:hAnsi="宋体"/>
          <w:bCs/>
          <w:sz w:val="24"/>
        </w:rPr>
      </w:r>
      <w:r/>
    </w:p>
    <w:p>
      <w:pPr>
        <w:ind w:firstLine="480"/>
        <w:jc w:val="left"/>
        <w:spacing w:line="360" w:lineRule="auto"/>
        <w:rPr>
          <w:rFonts w:ascii="宋体" w:hAnsi="宋体"/>
          <w:bCs/>
          <w:sz w:val="24"/>
        </w:rPr>
      </w:pPr>
      <w:r>
        <w:rPr>
          <w:rFonts w:hint="eastAsia" w:ascii="宋体" w:hAnsi="宋体"/>
          <w:bCs/>
          <w:sz w:val="24"/>
        </w:rPr>
        <w:t xml:space="preserve">磋商供应商（盖章）：</w:t>
      </w:r>
      <w:r/>
    </w:p>
    <w:p>
      <w:pPr>
        <w:ind w:firstLine="480"/>
        <w:jc w:val="left"/>
        <w:spacing w:line="360" w:lineRule="auto"/>
        <w:rPr>
          <w:rFonts w:ascii="宋体" w:hAnsi="宋体"/>
          <w:bCs/>
          <w:sz w:val="24"/>
        </w:rPr>
      </w:pPr>
      <w:r>
        <w:rPr>
          <w:rFonts w:hint="eastAsia" w:ascii="宋体" w:hAnsi="宋体"/>
          <w:bCs/>
          <w:sz w:val="24"/>
        </w:rPr>
        <w:t xml:space="preserve">法定代表人或委托代理人（签字或盖章）：</w:t>
      </w:r>
      <w:r/>
    </w:p>
    <w:p>
      <w:pPr>
        <w:ind w:firstLine="1440"/>
        <w:spacing w:line="460" w:lineRule="exact"/>
        <w:rPr>
          <w:rFonts w:ascii="宋体" w:hAnsi="宋体"/>
          <w:bCs/>
          <w:sz w:val="24"/>
        </w:rPr>
      </w:pPr>
      <w:r>
        <w:rPr>
          <w:rFonts w:hint="eastAsia" w:ascii="宋体" w:hAnsi="宋体"/>
          <w:bCs/>
          <w:sz w:val="24"/>
        </w:rPr>
        <w:t xml:space="preserve">年     月     日 </w:t>
      </w:r>
      <w:r/>
    </w:p>
    <w:p>
      <w:pPr>
        <w:jc w:val="left"/>
        <w:keepLines/>
        <w:keepNext/>
        <w:spacing w:before="120" w:after="120" w:line="560" w:lineRule="exact"/>
        <w:rPr>
          <w:rFonts w:ascii="黑体" w:hAnsi="黑体" w:eastAsia="黑体" w:cs="宋体"/>
          <w:bCs/>
          <w:sz w:val="24"/>
          <w:szCs w:val="28"/>
        </w:rPr>
        <w:outlineLvl w:val="1"/>
      </w:pPr>
      <w:r>
        <w:rPr>
          <w:rFonts w:ascii="宋体" w:hAnsi="宋体"/>
          <w:color w:val="000000"/>
          <w:sz w:val="24"/>
          <w:szCs w:val="20"/>
        </w:rPr>
        <w:br w:type="page" w:clear="all"/>
      </w:r>
      <w:r>
        <w:rPr>
          <w:rFonts w:hint="eastAsia" w:ascii="黑体" w:hAnsi="黑体" w:eastAsia="黑体" w:cs="宋体"/>
          <w:bCs/>
          <w:sz w:val="24"/>
          <w:szCs w:val="28"/>
        </w:rPr>
        <w:t xml:space="preserve">格式9、项目需求响应方案</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项目需求响应方案</w:t>
      </w:r>
      <w:r/>
    </w:p>
    <w:p>
      <w:pPr>
        <w:pStyle w:val="1048"/>
        <w:jc w:val="center"/>
        <w:spacing w:line="360" w:lineRule="auto"/>
        <w:rPr>
          <w:rFonts w:ascii="宋体" w:hAnsi="宋体"/>
          <w:szCs w:val="24"/>
        </w:rPr>
      </w:pPr>
      <w:r>
        <w:rPr>
          <w:rFonts w:hint="eastAsia" w:ascii="宋体" w:hAnsi="宋体"/>
          <w:szCs w:val="24"/>
        </w:rPr>
        <w:t xml:space="preserve">（供应商按“项目需求”、</w:t>
      </w:r>
      <w:r>
        <w:rPr>
          <w:rFonts w:ascii="宋体" w:hAnsi="宋体"/>
          <w:szCs w:val="24"/>
        </w:rPr>
        <w:t xml:space="preserve">评分标准</w:t>
      </w:r>
      <w:r>
        <w:rPr>
          <w:rFonts w:hint="eastAsia" w:ascii="宋体" w:hAnsi="宋体"/>
          <w:szCs w:val="24"/>
        </w:rPr>
        <w:t xml:space="preserve">等要求自行填写，格式自拟）</w:t>
      </w:r>
      <w:r/>
    </w:p>
    <w:p>
      <w:r/>
      <w:bookmarkEnd w:id="151"/>
      <w:r/>
      <w:bookmarkEnd w:id="152"/>
      <w:r/>
      <w:bookmarkEnd w:id="153"/>
      <w:r/>
      <w:bookmarkEnd w:id="154"/>
      <w:r/>
      <w:bookmarkEnd w:id="155"/>
      <w:r/>
      <w:bookmarkEnd w:id="156"/>
      <w:r/>
      <w:bookmarkEnd w:id="157"/>
      <w:r/>
      <w:bookmarkEnd w:id="158"/>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jc w:val="left"/>
        <w:keepLines/>
        <w:keepNext/>
        <w:spacing w:before="120" w:after="120" w:line="560" w:lineRule="exact"/>
        <w:rPr>
          <w:rFonts w:hint="eastAsia" w:ascii="黑体" w:hAnsi="黑体" w:eastAsia="黑体" w:cs="宋体"/>
          <w:bCs/>
          <w:sz w:val="24"/>
          <w:szCs w:val="28"/>
        </w:rPr>
        <w:outlineLvl w:val="1"/>
      </w:pPr>
      <w:r>
        <w:rPr>
          <w:rFonts w:hint="eastAsia" w:ascii="黑体" w:hAnsi="黑体" w:eastAsia="黑体" w:cs="宋体"/>
          <w:bCs/>
          <w:sz w:val="24"/>
          <w:szCs w:val="28"/>
        </w:rPr>
      </w:r>
      <w:r/>
    </w:p>
    <w:p>
      <w:pPr>
        <w:jc w:val="left"/>
        <w:keepLines/>
        <w:keepNext/>
        <w:spacing w:before="120" w:after="120" w:line="560" w:lineRule="exact"/>
        <w:rPr>
          <w:rFonts w:hint="eastAsia" w:ascii="黑体" w:hAnsi="黑体" w:eastAsia="黑体" w:cs="宋体"/>
          <w:bCs/>
          <w:sz w:val="24"/>
          <w:szCs w:val="28"/>
        </w:rPr>
        <w:outlineLvl w:val="1"/>
      </w:pPr>
      <w:r>
        <w:rPr>
          <w:rFonts w:hint="eastAsia" w:ascii="黑体" w:hAnsi="黑体" w:eastAsia="黑体" w:cs="宋体"/>
          <w:bCs/>
          <w:sz w:val="24"/>
          <w:szCs w:val="28"/>
        </w:rPr>
      </w:r>
      <w:r/>
    </w:p>
    <w:p>
      <w:pPr>
        <w:jc w:val="center"/>
        <w:spacing w:line="520" w:lineRule="exact"/>
        <w:rPr>
          <w:rFonts w:hint="eastAsia" w:ascii="宋体" w:hAnsi="宋体" w:cs="宋体"/>
          <w:b/>
          <w:bCs/>
          <w:sz w:val="28"/>
        </w:rPr>
      </w:pPr>
      <w:r>
        <w:rPr>
          <w:rFonts w:hint="eastAsia" w:ascii="宋体" w:hAnsi="宋体" w:cs="宋体"/>
          <w:b/>
          <w:bCs/>
          <w:sz w:val="28"/>
        </w:rPr>
      </w:r>
      <w:r/>
    </w:p>
    <w:p>
      <w:pPr>
        <w:jc w:val="left"/>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rPr>
        <w:t xml:space="preserve">格式10、保安团队人员一览表</w:t>
      </w:r>
      <w:r/>
    </w:p>
    <w:p>
      <w:pPr>
        <w:jc w:val="center"/>
        <w:spacing w:line="520" w:lineRule="exact"/>
        <w:rPr>
          <w:rFonts w:ascii="宋体" w:hAnsi="宋体" w:cs="宋体"/>
          <w:b/>
          <w:bCs/>
          <w:sz w:val="28"/>
        </w:rPr>
      </w:pPr>
      <w:r>
        <w:rPr>
          <w:rFonts w:hint="eastAsia" w:ascii="宋体" w:hAnsi="宋体" w:cs="宋体"/>
          <w:b/>
          <w:bCs/>
          <w:sz w:val="28"/>
        </w:rPr>
        <w:t xml:space="preserve">保安团队人员一览表</w:t>
      </w:r>
      <w:r/>
    </w:p>
    <w:p>
      <w:pPr>
        <w:jc w:val="center"/>
        <w:spacing w:line="520" w:lineRule="exact"/>
        <w:rPr>
          <w:rFonts w:ascii="宋体" w:hAnsi="宋体" w:cs="宋体"/>
          <w:b/>
          <w:bCs/>
          <w:sz w:val="40"/>
        </w:rPr>
      </w:pPr>
      <w:r>
        <w:rPr>
          <w:rFonts w:ascii="宋体" w:hAnsi="宋体" w:cs="宋体"/>
          <w:b/>
          <w:bCs/>
          <w:sz w:val="40"/>
        </w:rPr>
      </w:r>
      <w:r/>
    </w:p>
    <w:tbl>
      <w:tblPr>
        <w:tblStyle w:val="854"/>
        <w:tblpPr w:horzAnchor="margin" w:tblpXSpec="left" w:vertAnchor="text" w:tblpY="74" w:leftFromText="180" w:topFromText="0" w:rightFromText="180" w:bottomFromText="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59"/>
        <w:gridCol w:w="1843"/>
        <w:gridCol w:w="1559"/>
        <w:gridCol w:w="1276"/>
        <w:gridCol w:w="1559"/>
        <w:gridCol w:w="992"/>
      </w:tblGrid>
      <w:tr>
        <w:trPr>
          <w:trHeight w:val="474"/>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本项目拟任</w:t>
            </w:r>
            <w:r/>
          </w:p>
          <w:p>
            <w:pPr>
              <w:jc w:val="center"/>
              <w:spacing w:line="520" w:lineRule="exact"/>
              <w:rPr>
                <w:rFonts w:ascii="宋体" w:hAnsi="宋体" w:cs="宋体"/>
              </w:rPr>
            </w:pPr>
            <w:r>
              <w:rPr>
                <w:rFonts w:hint="eastAsia" w:ascii="宋体" w:hAnsi="宋体" w:cs="宋体"/>
              </w:rPr>
              <w:t xml:space="preserve">职务</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rPr>
            </w:pPr>
            <w:r>
              <w:rPr>
                <w:rFonts w:ascii="宋体" w:hAnsi="宋体" w:cs="宋体"/>
              </w:rPr>
              <w:t xml:space="preserve">持有证书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年龄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rPr>
            </w:pPr>
            <w:r>
              <w:rPr>
                <w:rFonts w:hint="eastAsia" w:ascii="宋体" w:hAnsi="宋体" w:cs="宋体"/>
              </w:rPr>
              <w:t xml:space="preserve">学历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rPr>
            </w:pPr>
            <w:r>
              <w:rPr>
                <w:rFonts w:ascii="宋体" w:hAnsi="宋体" w:cs="宋体"/>
              </w:rPr>
              <w:t xml:space="preserve">备注</w:t>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trHeight w:val="490"/>
        </w:trPr>
        <w:tc>
          <w:tcPr>
            <w:tcBorders>
              <w:top w:val="single" w:color="000000" w:sz="4" w:space="0"/>
              <w:left w:val="single" w:color="000000" w:sz="4" w:space="0"/>
              <w:bottom w:val="single" w:color="000000" w:sz="4" w:space="0"/>
              <w:right w:val="single" w:color="000000" w:sz="4" w:space="0"/>
            </w:tcBorders>
            <w:tcW w:w="959" w:type="dxa"/>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bl>
    <w:p>
      <w:pPr>
        <w:spacing w:line="400" w:lineRule="exact"/>
        <w:rPr>
          <w:rFonts w:ascii="宋体" w:hAnsi="宋体" w:cs="宋体"/>
          <w:b/>
          <w:sz w:val="28"/>
          <w:szCs w:val="30"/>
        </w:rPr>
      </w:pPr>
      <w:r>
        <w:rPr>
          <w:rFonts w:ascii="宋体" w:hAnsi="宋体" w:cs="宋体"/>
          <w:b/>
          <w:sz w:val="28"/>
          <w:szCs w:val="30"/>
        </w:rPr>
      </w:r>
      <w:r/>
    </w:p>
    <w:p>
      <w:pPr>
        <w:spacing w:line="360" w:lineRule="auto"/>
        <w:rPr>
          <w:sz w:val="28"/>
          <w:szCs w:val="28"/>
        </w:rPr>
      </w:pPr>
      <w:r>
        <w:rPr>
          <w:sz w:val="28"/>
          <w:szCs w:val="28"/>
        </w:rPr>
        <w:t xml:space="preserve">相关证明材料附后。</w:t>
      </w:r>
      <w:r/>
    </w:p>
    <w:p>
      <w:pPr>
        <w:jc w:val="both"/>
        <w:rPr>
          <w:rFonts w:hint="eastAsia" w:ascii="黑体" w:hAnsi="黑体" w:eastAsia="黑体" w:cs="宋体"/>
          <w:bCs/>
          <w:color w:val="auto"/>
          <w:sz w:val="28"/>
          <w:szCs w:val="22"/>
          <w:highlight w:val="none"/>
          <w:lang w:eastAsia="zh-CN"/>
        </w:rPr>
      </w:pPr>
      <w:r>
        <w:rPr>
          <w:rFonts w:hint="eastAsia" w:ascii="黑体" w:hAnsi="黑体" w:eastAsia="黑体" w:cs="宋体"/>
          <w:bCs/>
          <w:color w:val="auto"/>
          <w:sz w:val="28"/>
          <w:szCs w:val="22"/>
          <w:highlight w:val="none"/>
          <w:lang w:eastAsia="zh-CN"/>
        </w:rPr>
      </w:r>
      <w:r/>
    </w:p>
    <w:p>
      <w:pPr>
        <w:jc w:val="both"/>
        <w:rPr>
          <w:rFonts w:hint="eastAsia" w:ascii="黑体" w:hAnsi="黑体" w:eastAsia="黑体" w:cs="宋体"/>
          <w:bCs/>
          <w:color w:val="auto"/>
          <w:sz w:val="28"/>
          <w:szCs w:val="22"/>
          <w:highlight w:val="none"/>
          <w:lang w:eastAsia="zh-CN"/>
        </w:rPr>
      </w:pPr>
      <w:r>
        <w:rPr>
          <w:rFonts w:hint="eastAsia" w:ascii="黑体" w:hAnsi="黑体" w:eastAsia="黑体" w:cs="宋体"/>
          <w:bCs/>
          <w:color w:val="auto"/>
          <w:sz w:val="28"/>
          <w:szCs w:val="22"/>
          <w:highlight w:val="none"/>
          <w:lang w:eastAsia="zh-CN"/>
        </w:rPr>
      </w:r>
      <w:r/>
    </w:p>
    <w:p>
      <w:pPr>
        <w:jc w:val="left"/>
        <w:keepLines/>
        <w:keepNext/>
        <w:spacing w:before="120" w:after="120" w:line="560" w:lineRule="exact"/>
        <w:rPr>
          <w:rFonts w:hint="eastAsia" w:ascii="黑体" w:hAnsi="黑体" w:eastAsia="黑体" w:cs="宋体"/>
          <w:bCs/>
          <w:sz w:val="24"/>
          <w:szCs w:val="28"/>
        </w:rPr>
        <w:outlineLvl w:val="1"/>
      </w:pPr>
      <w:r>
        <w:rPr>
          <w:rFonts w:hint="eastAsia" w:ascii="黑体" w:hAnsi="黑体" w:eastAsia="黑体" w:cs="宋体"/>
          <w:bCs/>
          <w:sz w:val="24"/>
          <w:szCs w:val="28"/>
        </w:rPr>
        <w:t xml:space="preserve">格式1</w:t>
      </w:r>
      <w:r>
        <w:rPr>
          <w:rFonts w:hint="eastAsia" w:ascii="黑体" w:hAnsi="黑体" w:eastAsia="黑体" w:cs="宋体"/>
          <w:bCs/>
          <w:sz w:val="24"/>
          <w:szCs w:val="28"/>
          <w:lang w:val="en-US" w:eastAsia="zh-CN"/>
        </w:rPr>
        <w:t xml:space="preserve">1</w:t>
      </w:r>
      <w:r>
        <w:rPr>
          <w:rFonts w:hint="eastAsia" w:ascii="黑体" w:hAnsi="黑体" w:eastAsia="黑体" w:cs="宋体"/>
          <w:bCs/>
          <w:sz w:val="24"/>
          <w:szCs w:val="28"/>
        </w:rPr>
        <w:t xml:space="preserve">、其他材料</w:t>
      </w:r>
      <w:r/>
    </w:p>
    <w:p>
      <w:pPr>
        <w:jc w:val="center"/>
        <w:rPr>
          <w:rFonts w:ascii="黑体" w:hAnsi="黑体" w:eastAsia="黑体" w:cs="宋体"/>
          <w:bCs/>
          <w:color w:val="auto"/>
          <w:sz w:val="28"/>
          <w:szCs w:val="22"/>
          <w:highlight w:val="none"/>
        </w:rPr>
      </w:pPr>
      <w:r>
        <w:rPr>
          <w:rFonts w:hint="eastAsia" w:ascii="黑体" w:hAnsi="黑体" w:eastAsia="黑体" w:cs="宋体"/>
          <w:bCs/>
          <w:color w:val="auto"/>
          <w:sz w:val="28"/>
          <w:szCs w:val="22"/>
          <w:highlight w:val="none"/>
        </w:rPr>
        <w:t xml:space="preserve">其他材料</w:t>
      </w:r>
      <w:r/>
    </w:p>
    <w:p>
      <w:pPr>
        <w:jc w:val="center"/>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对</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rPr>
        <w:t xml:space="preserve">响应有必要提供的材料或评标办法中要求提供的材料）</w:t>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hint="eastAsia" w:ascii="宋体" w:hAnsi="Courier New"/>
          <w:color w:val="auto"/>
          <w:sz w:val="24"/>
          <w:highlight w:val="none"/>
        </w:rPr>
        <w:sectPr>
          <w:headerReference w:type="default" r:id="rId9"/>
          <w:footerReference w:type="default" r:id="rId11"/>
          <w:footerReference w:type="even" r:id="rId12"/>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Courier New" w:eastAsia="宋体" w:cs="Times New Roman"/>
          <w:color w:val="auto"/>
          <w:sz w:val="24"/>
          <w:szCs w:val="24"/>
          <w:highlight w:val="none"/>
        </w:rPr>
        <w:t xml:space="preserve">日期：    年     月     日</w:t>
      </w:r>
      <w:r/>
    </w:p>
    <w:p>
      <w:pPr>
        <w:ind w:right="13" w:firstLine="643"/>
        <w:jc w:val="both"/>
        <w:spacing w:before="54" w:line="360" w:lineRule="exact"/>
        <w:rPr>
          <w:rFonts w:hint="eastAsia" w:ascii="黑体" w:hAnsi="黑体" w:eastAsia="黑体" w:cs="宋体"/>
          <w:bCs/>
          <w:sz w:val="24"/>
          <w:szCs w:val="28"/>
        </w:rPr>
      </w:pPr>
      <w:r>
        <w:rPr>
          <w:rFonts w:hint="eastAsia" w:ascii="黑体" w:hAnsi="黑体" w:eastAsia="黑体" w:cs="宋体"/>
          <w:bCs/>
          <w:sz w:val="24"/>
          <w:szCs w:val="28"/>
        </w:rPr>
        <w:t xml:space="preserve">格式1</w:t>
      </w:r>
      <w:r>
        <w:rPr>
          <w:rFonts w:hint="eastAsia" w:ascii="黑体" w:hAnsi="黑体" w:eastAsia="黑体" w:cs="宋体"/>
          <w:bCs/>
          <w:sz w:val="24"/>
          <w:szCs w:val="28"/>
          <w:lang w:val="en-US" w:eastAsia="zh-CN"/>
        </w:rPr>
        <w:t xml:space="preserve">2</w:t>
      </w:r>
      <w:r>
        <w:rPr>
          <w:rFonts w:hint="eastAsia" w:ascii="黑体" w:hAnsi="黑体" w:eastAsia="黑体" w:cs="宋体"/>
          <w:bCs/>
          <w:sz w:val="24"/>
          <w:szCs w:val="28"/>
        </w:rPr>
        <w:t xml:space="preserve">、承诺</w:t>
      </w:r>
      <w:r/>
    </w:p>
    <w:p>
      <w:pPr>
        <w:ind w:right="13"/>
        <w:jc w:val="both"/>
        <w:spacing w:before="54" w:line="360" w:lineRule="exact"/>
        <w:rPr>
          <w:rFonts w:hint="eastAsia" w:ascii="Times New Roman" w:hAnsi="Times New Roman" w:eastAsia="宋体" w:cs="Times New Roman"/>
          <w:b/>
          <w:bCs w:val="0"/>
          <w:sz w:val="32"/>
          <w:szCs w:val="24"/>
        </w:rPr>
      </w:pPr>
      <w:r>
        <w:rPr>
          <w:rFonts w:hint="eastAsia" w:ascii="Times New Roman" w:hAnsi="Times New Roman" w:eastAsia="宋体" w:cs="Times New Roman"/>
          <w:b/>
          <w:bCs w:val="0"/>
          <w:sz w:val="32"/>
          <w:szCs w:val="24"/>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承</w:t>
      </w:r>
      <w:r>
        <w:rPr>
          <w:rFonts w:hint="eastAsia" w:ascii="黑体" w:hAnsi="黑体" w:eastAsia="黑体" w:cs="宋体"/>
          <w:bCs/>
          <w:sz w:val="36"/>
          <w:szCs w:val="28"/>
          <w:lang w:val="en-US" w:eastAsia="zh-CN"/>
        </w:rPr>
        <w:t xml:space="preserve"> </w:t>
      </w:r>
      <w:r>
        <w:rPr>
          <w:rFonts w:hint="eastAsia" w:ascii="黑体" w:hAnsi="黑体" w:eastAsia="黑体" w:cs="宋体"/>
          <w:bCs/>
          <w:sz w:val="36"/>
          <w:szCs w:val="28"/>
        </w:rPr>
        <w:t xml:space="preserve">诺</w:t>
      </w:r>
      <w:r/>
    </w:p>
    <w:p>
      <w:pPr>
        <w:ind w:firstLine="640"/>
        <w:jc w:val="both"/>
        <w:spacing w:line="360" w:lineRule="auto"/>
        <w:widowControl w:val="off"/>
        <w:rPr>
          <w:rFonts w:ascii="楷体_GB2312" w:hAnsi="Times New Roman" w:eastAsia="楷体_GB2312" w:cs="Times New Roman"/>
          <w:sz w:val="32"/>
          <w:szCs w:val="20"/>
          <w:lang w:val="en-US" w:eastAsia="zh-CN" w:bidi="ar-SA"/>
        </w:rPr>
      </w:pPr>
      <w:r>
        <w:rPr>
          <w:rFonts w:ascii="楷体_GB2312" w:hAnsi="Times New Roman" w:eastAsia="楷体_GB2312" w:cs="Times New Roman"/>
          <w:sz w:val="32"/>
          <w:szCs w:val="20"/>
          <w:lang w:val="en-US" w:eastAsia="zh-CN" w:bidi="ar-SA"/>
        </w:rPr>
      </w:r>
      <w:r/>
    </w:p>
    <w:p>
      <w:pPr>
        <w:ind w:firstLine="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我公司承诺：</w:t>
      </w:r>
      <w:r/>
    </w:p>
    <w:p>
      <w:pPr>
        <w:ind w:firstLine="480"/>
        <w:spacing w:line="360" w:lineRule="auto"/>
        <w:rPr>
          <w:rFonts w:hint="eastAsia" w:ascii="宋体" w:hAnsi="宋体" w:eastAsia="宋体" w:cs="宋体"/>
          <w:sz w:val="24"/>
        </w:rPr>
      </w:pPr>
      <w:r>
        <w:rPr>
          <w:rFonts w:hint="eastAsia" w:ascii="宋体" w:hAnsi="宋体" w:eastAsia="宋体" w:cs="Times New Roman"/>
          <w:bCs/>
          <w:sz w:val="24"/>
          <w:lang w:val="en-US" w:eastAsia="zh-CN"/>
        </w:rPr>
        <w:t xml:space="preserve">1、</w:t>
      </w:r>
      <w:r>
        <w:rPr>
          <w:rFonts w:hint="eastAsia" w:ascii="宋体" w:hAnsi="宋体" w:eastAsia="宋体" w:cs="Times New Roman"/>
          <w:bCs/>
          <w:sz w:val="24"/>
        </w:rPr>
        <w:t xml:space="preserve">成交后不分包或转包，</w:t>
      </w:r>
      <w:r>
        <w:rPr>
          <w:rFonts w:hint="eastAsia" w:ascii="宋体" w:hAnsi="宋体" w:eastAsia="宋体" w:cs="宋体"/>
          <w:sz w:val="24"/>
        </w:rPr>
        <w:t xml:space="preserve">如有违反承诺取消中标（成交）资格、合同解除及清除出场，一切损失由我单位自行承担。</w:t>
      </w:r>
      <w:r/>
    </w:p>
    <w:p>
      <w:pPr>
        <w:ind w:firstLine="480"/>
        <w:spacing w:line="560" w:lineRule="exact"/>
        <w:rPr>
          <w:rFonts w:hint="eastAsia" w:ascii="宋体" w:hAnsi="宋体" w:eastAsia="宋体" w:cs="Times New Roman"/>
          <w:sz w:val="24"/>
          <w:szCs w:val="28"/>
          <w:lang w:eastAsia="zh-CN"/>
        </w:rPr>
      </w:pPr>
      <w:r>
        <w:rPr>
          <w:rFonts w:hint="eastAsia" w:ascii="宋体" w:hAnsi="宋体" w:eastAsia="宋体" w:cs="宋体"/>
          <w:sz w:val="24"/>
          <w:lang w:val="en-US" w:eastAsia="zh-CN"/>
        </w:rPr>
        <w:t xml:space="preserve">2、</w:t>
      </w:r>
      <w:r>
        <w:rPr>
          <w:rFonts w:hint="eastAsia" w:ascii="宋体" w:hAnsi="宋体" w:eastAsia="宋体" w:cs="Times New Roman"/>
          <w:sz w:val="24"/>
          <w:szCs w:val="28"/>
        </w:rPr>
        <w:t xml:space="preserve">单位负责人为同一人或者存在直接控股、管理关系的不同供应商，</w:t>
      </w:r>
      <w:r>
        <w:rPr>
          <w:rFonts w:hint="eastAsia" w:ascii="宋体" w:hAnsi="宋体" w:eastAsia="宋体" w:cs="Times New Roman"/>
          <w:sz w:val="24"/>
          <w:szCs w:val="28"/>
          <w:lang w:val="en-US" w:eastAsia="zh-CN"/>
        </w:rPr>
        <w:t xml:space="preserve">未</w:t>
      </w:r>
      <w:r>
        <w:rPr>
          <w:rFonts w:hint="eastAsia" w:ascii="宋体" w:hAnsi="宋体" w:eastAsia="宋体" w:cs="Times New Roman"/>
          <w:sz w:val="24"/>
          <w:szCs w:val="28"/>
        </w:rPr>
        <w:t xml:space="preserve">参加同一合同项下的政府采购活动</w:t>
      </w:r>
      <w:r>
        <w:rPr>
          <w:rFonts w:hint="eastAsia" w:ascii="宋体" w:hAnsi="宋体" w:eastAsia="宋体" w:cs="Times New Roman"/>
          <w:sz w:val="24"/>
          <w:szCs w:val="28"/>
          <w:lang w:eastAsia="zh-CN"/>
        </w:rPr>
        <w:t xml:space="preserve">。</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特此承诺！</w:t>
      </w:r>
      <w:r/>
    </w:p>
    <w:p>
      <w:pPr>
        <w:ind w:firstLine="480"/>
        <w:jc w:val="left"/>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480"/>
        <w:jc w:val="left"/>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供应商（盖章）：</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法定代表人：（签字或盖章）</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年  月  日</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right="13"/>
        <w:jc w:val="both"/>
        <w:spacing w:before="54" w:line="360" w:lineRule="exact"/>
        <w:rPr>
          <w:rFonts w:hint="eastAsia" w:ascii="黑体" w:hAnsi="黑体" w:eastAsia="黑体" w:cs="宋体"/>
          <w:bCs/>
          <w:sz w:val="24"/>
          <w:szCs w:val="28"/>
        </w:rPr>
      </w:pPr>
      <w:r>
        <w:rPr>
          <w:rFonts w:hint="eastAsia" w:ascii="黑体" w:hAnsi="黑体" w:eastAsia="黑体" w:cs="宋体"/>
          <w:bCs/>
          <w:sz w:val="24"/>
          <w:szCs w:val="28"/>
        </w:rPr>
        <w:t xml:space="preserve">格式</w:t>
      </w:r>
      <w:r>
        <w:rPr>
          <w:rFonts w:hint="eastAsia" w:ascii="黑体" w:hAnsi="黑体" w:eastAsia="黑体" w:cs="宋体"/>
          <w:bCs/>
          <w:sz w:val="24"/>
          <w:szCs w:val="28"/>
          <w:lang w:val="en-US" w:eastAsia="zh-CN"/>
        </w:rPr>
        <w:t xml:space="preserve">13</w:t>
      </w:r>
      <w:r>
        <w:rPr>
          <w:rFonts w:hint="eastAsia" w:ascii="黑体" w:hAnsi="黑体" w:eastAsia="黑体" w:cs="宋体"/>
          <w:bCs/>
          <w:sz w:val="24"/>
          <w:szCs w:val="28"/>
        </w:rPr>
        <w:t xml:space="preserve">、</w:t>
      </w:r>
      <w:r>
        <w:rPr>
          <w:rFonts w:hint="default" w:ascii="黑体" w:hAnsi="黑体" w:eastAsia="黑体" w:cs="宋体"/>
          <w:bCs/>
          <w:sz w:val="24"/>
          <w:szCs w:val="28"/>
        </w:rPr>
        <w:t xml:space="preserve">关于符合本国产品标准的声明函</w:t>
      </w:r>
      <w:r/>
    </w:p>
    <w:p>
      <w:pPr>
        <w:ind w:left="0" w:right="0" w:firstLine="0"/>
        <w:jc w:val="both"/>
        <w:spacing w:before="0" w:after="0"/>
        <w:rPr>
          <w:rFonts w:hint="default"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default" w:ascii="黑体" w:hAnsi="黑体" w:eastAsia="黑体" w:cs="黑体"/>
          <w:b/>
          <w:color w:val="000000"/>
          <w:sz w:val="32"/>
        </w:rPr>
      </w:r>
      <w:r/>
    </w:p>
    <w:p>
      <w:pPr>
        <w:jc w:val="center"/>
        <w:rPr>
          <w:rFonts w:hint="default" w:ascii="黑体" w:hAnsi="黑体" w:eastAsia="黑体" w:cs="宋体"/>
          <w:bCs/>
          <w:sz w:val="36"/>
          <w:szCs w:val="28"/>
        </w:rPr>
      </w:pPr>
      <w:r>
        <w:rPr>
          <w:rFonts w:hint="default" w:ascii="黑体" w:hAnsi="黑体" w:eastAsia="黑体" w:cs="宋体"/>
          <w:bCs/>
          <w:sz w:val="36"/>
          <w:szCs w:val="28"/>
        </w:rPr>
        <w:t xml:space="preserve">关于符合本国产品标准的声明函</w:t>
      </w:r>
      <w:r/>
    </w:p>
    <w:p>
      <w:pPr>
        <w:ind w:left="0" w:right="0" w:firstLine="48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1.</w:t>
      </w:r>
      <w:r>
        <w:rPr>
          <w:rFonts w:hint="default" w:ascii="宋体" w:hAnsi="宋体" w:eastAsia="宋体" w:cs="宋体"/>
          <w:color w:val="000000"/>
          <w:sz w:val="24"/>
          <w:highlight w:val="white"/>
          <w:u w:val="single"/>
        </w:rPr>
        <w:t xml:space="preserve">（产品名称1）</w:t>
      </w:r>
      <w:r>
        <w:rPr>
          <w:rFonts w:hint="default" w:ascii="宋体" w:hAnsi="宋体" w:eastAsia="宋体" w:cs="宋体"/>
          <w:color w:val="000000"/>
          <w:sz w:val="24"/>
          <w:highlight w:val="white"/>
          <w:vertAlign w:val="superscript"/>
        </w:rPr>
        <w:t xml:space="preserve">1</w:t>
      </w:r>
      <w:r>
        <w:rPr>
          <w:rFonts w:hint="default" w:ascii="宋体" w:hAnsi="宋体" w:eastAsia="宋体" w:cs="宋体"/>
          <w:color w:val="000000"/>
          <w:sz w:val="24"/>
          <w:highlight w:val="white"/>
        </w:rPr>
        <w:t xml:space="preserve">，生产厂为</w:t>
      </w:r>
      <w:r>
        <w:rPr>
          <w:rFonts w:hint="default" w:ascii="宋体" w:hAnsi="宋体" w:eastAsia="宋体" w:cs="宋体"/>
          <w:color w:val="000000"/>
          <w:sz w:val="24"/>
          <w:highlight w:val="white"/>
          <w:u w:val="single"/>
        </w:rPr>
        <w:t xml:space="preserve">（厂名）</w:t>
      </w:r>
      <w:r>
        <w:rPr>
          <w:rFonts w:hint="default" w:ascii="宋体" w:hAnsi="宋体" w:eastAsia="宋体" w:cs="宋体"/>
          <w:color w:val="000000"/>
          <w:sz w:val="24"/>
          <w:highlight w:val="white"/>
          <w:vertAlign w:val="superscript"/>
        </w:rPr>
        <w:t xml:space="preserve">2</w:t>
      </w:r>
      <w:r>
        <w:rPr>
          <w:rFonts w:hint="default" w:ascii="宋体" w:hAnsi="宋体" w:eastAsia="宋体" w:cs="宋体"/>
          <w:color w:val="000000"/>
          <w:sz w:val="24"/>
          <w:highlight w:val="white"/>
        </w:rPr>
        <w:t xml:space="preserve">，厂址为</w:t>
      </w:r>
      <w:r>
        <w:rPr>
          <w:rFonts w:hint="default" w:ascii="宋体" w:hAnsi="宋体" w:eastAsia="宋体" w:cs="宋体"/>
          <w:color w:val="000000"/>
          <w:sz w:val="24"/>
          <w:highlight w:val="white"/>
          <w:u w:val="single"/>
        </w:rPr>
        <w:t xml:space="preserve">（生产厂址）</w:t>
      </w:r>
      <w:r>
        <w:rPr>
          <w:rFonts w:hint="default" w:ascii="宋体" w:hAnsi="宋体" w:eastAsia="宋体" w:cs="宋体"/>
          <w:color w:val="000000"/>
          <w:sz w:val="24"/>
          <w:highlight w:val="white"/>
        </w:rPr>
        <w:t xml:space="preserve">。</w:t>
      </w:r>
      <w:r>
        <w:rPr>
          <w:rFonts w:hint="default" w:ascii="宋体" w:hAnsi="宋体" w:eastAsia="宋体" w:cs="宋体"/>
          <w:color w:val="000000"/>
          <w:sz w:val="24"/>
          <w:highlight w:val="white"/>
          <w:u w:val="single"/>
        </w:rPr>
        <w:t xml:space="preserve"> </w:t>
      </w:r>
      <w:r>
        <w:rPr>
          <w:rFonts w:hint="default" w:ascii="宋体" w:hAnsi="宋体" w:eastAsia="宋体" w:cs="宋体"/>
          <w:strike/>
          <w:color w:val="000000"/>
          <w:sz w:val="24"/>
          <w:highlight w:val="white"/>
          <w:u w:val="single"/>
        </w:rPr>
        <w:t xml:space="preserve">（产品名称1） </w:t>
      </w:r>
      <w:r>
        <w:rPr>
          <w:rFonts w:hint="default" w:ascii="宋体" w:hAnsi="宋体" w:eastAsia="宋体" w:cs="宋体"/>
          <w:color w:val="000000"/>
          <w:sz w:val="24"/>
          <w:highlight w:val="white"/>
        </w:rPr>
        <w:t xml:space="preserve">的中国境内生产的组件成本占比≥</w:t>
      </w:r>
      <w:r>
        <w:rPr>
          <w:rFonts w:hint="default" w:ascii="宋体" w:hAnsi="宋体" w:eastAsia="宋体" w:cs="宋体"/>
          <w:strike/>
          <w:color w:val="000000"/>
          <w:sz w:val="24"/>
          <w:highlight w:val="white"/>
          <w:u w:val="single"/>
        </w:rPr>
        <w:t xml:space="preserve">（规定比例）</w:t>
      </w:r>
      <w:r>
        <w:rPr>
          <w:rFonts w:hint="default" w:ascii="宋体" w:hAnsi="宋体" w:eastAsia="宋体" w:cs="宋体"/>
          <w:color w:val="000000"/>
          <w:sz w:val="24"/>
          <w:highlight w:val="white"/>
          <w:vertAlign w:val="superscript"/>
        </w:rPr>
        <w:t xml:space="preserve">3</w:t>
      </w:r>
      <w:r>
        <w:rPr>
          <w:rFonts w:hint="default" w:ascii="宋体" w:hAnsi="宋体" w:eastAsia="宋体" w:cs="宋体"/>
          <w:color w:val="000000"/>
          <w:sz w:val="24"/>
          <w:highlight w:val="white"/>
        </w:rPr>
        <w:t xml:space="preserve">。</w:t>
      </w:r>
      <w:r>
        <w:rPr>
          <w:rFonts w:hint="default" w:ascii="宋体" w:hAnsi="宋体" w:eastAsia="宋体" w:cs="宋体"/>
          <w:strike/>
          <w:color w:val="000000"/>
          <w:sz w:val="24"/>
          <w:highlight w:val="white"/>
          <w:u w:val="single"/>
        </w:rPr>
        <w:t xml:space="preserve">（产品名称1）</w:t>
      </w:r>
      <w:r>
        <w:rPr>
          <w:rFonts w:hint="default" w:ascii="宋体" w:hAnsi="宋体" w:eastAsia="宋体" w:cs="宋体"/>
          <w:color w:val="000000"/>
          <w:sz w:val="24"/>
          <w:highlight w:val="white"/>
        </w:rPr>
        <w:t xml:space="preserve">的</w:t>
      </w:r>
      <w:r>
        <w:rPr>
          <w:rFonts w:hint="default" w:ascii="宋体" w:hAnsi="宋体" w:eastAsia="宋体" w:cs="宋体"/>
          <w:strike/>
          <w:color w:val="000000"/>
          <w:sz w:val="24"/>
          <w:highlight w:val="white"/>
          <w:u w:val="single"/>
        </w:rPr>
        <w:t xml:space="preserve">（关键组件）</w:t>
      </w:r>
      <w:r>
        <w:rPr>
          <w:rFonts w:hint="default" w:ascii="宋体" w:hAnsi="宋体" w:eastAsia="宋体" w:cs="宋体"/>
          <w:color w:val="000000"/>
          <w:sz w:val="24"/>
          <w:highlight w:val="white"/>
          <w:vertAlign w:val="superscript"/>
        </w:rPr>
        <w:t xml:space="preserve">4</w:t>
      </w:r>
      <w:r>
        <w:rPr>
          <w:rFonts w:hint="default" w:ascii="宋体" w:hAnsi="宋体" w:eastAsia="宋体" w:cs="宋体"/>
          <w:color w:val="000000"/>
          <w:sz w:val="24"/>
          <w:highlight w:val="white"/>
        </w:rPr>
        <w:t xml:space="preserve">在中国境内生产。</w:t>
      </w:r>
      <w:r>
        <w:rPr>
          <w:rFonts w:hint="default" w:ascii="宋体" w:hAnsi="宋体" w:eastAsia="宋体" w:cs="宋体"/>
          <w:strike/>
          <w:color w:val="000000"/>
          <w:sz w:val="24"/>
          <w:highlight w:val="white"/>
          <w:u w:val="single"/>
        </w:rPr>
        <w:t xml:space="preserve">（产品名称1）</w:t>
      </w:r>
      <w:r>
        <w:rPr>
          <w:rFonts w:hint="default" w:ascii="宋体" w:hAnsi="宋体" w:eastAsia="宋体" w:cs="宋体"/>
          <w:color w:val="000000"/>
          <w:sz w:val="24"/>
          <w:highlight w:val="white"/>
        </w:rPr>
        <w:t xml:space="preserve">的</w:t>
      </w:r>
      <w:r>
        <w:rPr>
          <w:rFonts w:hint="default" w:ascii="宋体" w:hAnsi="宋体" w:eastAsia="宋体" w:cs="宋体"/>
          <w:strike/>
          <w:color w:val="000000"/>
          <w:sz w:val="24"/>
          <w:highlight w:val="white"/>
          <w:u w:val="single"/>
        </w:rPr>
        <w:t xml:space="preserve">（关键工序）</w:t>
      </w:r>
      <w:r>
        <w:rPr>
          <w:rFonts w:hint="default" w:ascii="宋体" w:hAnsi="宋体" w:eastAsia="宋体" w:cs="宋体"/>
          <w:color w:val="000000"/>
          <w:sz w:val="24"/>
          <w:highlight w:val="white"/>
          <w:vertAlign w:val="superscript"/>
        </w:rPr>
        <w:t xml:space="preserve">5</w:t>
      </w:r>
      <w:r>
        <w:rPr>
          <w:rFonts w:hint="default" w:ascii="宋体" w:hAnsi="宋体" w:eastAsia="宋体" w:cs="宋体"/>
          <w:color w:val="000000"/>
          <w:sz w:val="24"/>
          <w:highlight w:val="white"/>
        </w:rPr>
        <w:t xml:space="preserve">在中国境内完成。</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2.</w:t>
      </w:r>
      <w:r>
        <w:rPr>
          <w:rFonts w:hint="default" w:ascii="宋体" w:hAnsi="宋体" w:eastAsia="宋体" w:cs="宋体"/>
          <w:color w:val="000000"/>
          <w:sz w:val="24"/>
          <w:highlight w:val="white"/>
          <w:u w:val="single"/>
        </w:rPr>
        <w:t xml:space="preserve">（产品名称2）</w:t>
      </w:r>
      <w:r>
        <w:rPr>
          <w:rFonts w:hint="default" w:ascii="宋体" w:hAnsi="宋体" w:eastAsia="宋体" w:cs="宋体"/>
          <w:color w:val="000000"/>
          <w:sz w:val="24"/>
          <w:highlight w:val="white"/>
        </w:rPr>
        <w:t xml:space="preserve">，生产厂为</w:t>
      </w:r>
      <w:r>
        <w:rPr>
          <w:rFonts w:hint="default" w:ascii="宋体" w:hAnsi="宋体" w:eastAsia="宋体" w:cs="宋体"/>
          <w:color w:val="000000"/>
          <w:sz w:val="24"/>
          <w:highlight w:val="white"/>
          <w:u w:val="single"/>
        </w:rPr>
        <w:t xml:space="preserve">（厂名）</w:t>
      </w:r>
      <w:r>
        <w:rPr>
          <w:rFonts w:hint="default" w:ascii="宋体" w:hAnsi="宋体" w:eastAsia="宋体" w:cs="宋体"/>
          <w:color w:val="000000"/>
          <w:sz w:val="24"/>
          <w:highlight w:val="white"/>
        </w:rPr>
        <w:t xml:space="preserve">，厂址为</w:t>
      </w:r>
      <w:r>
        <w:rPr>
          <w:rFonts w:hint="default" w:ascii="宋体" w:hAnsi="宋体" w:eastAsia="宋体" w:cs="宋体"/>
          <w:color w:val="000000"/>
          <w:sz w:val="24"/>
          <w:highlight w:val="white"/>
          <w:u w:val="single"/>
        </w:rPr>
        <w:t xml:space="preserve">（生产厂址）</w:t>
      </w:r>
      <w:r>
        <w:rPr>
          <w:rFonts w:hint="default" w:ascii="宋体" w:hAnsi="宋体" w:eastAsia="宋体" w:cs="宋体"/>
          <w:color w:val="000000"/>
          <w:sz w:val="24"/>
          <w:highlight w:val="white"/>
        </w:rPr>
        <w:t xml:space="preserve">。</w:t>
      </w:r>
      <w:r>
        <w:rPr>
          <w:rFonts w:hint="default" w:ascii="宋体" w:hAnsi="宋体" w:eastAsia="宋体" w:cs="宋体"/>
          <w:strike/>
          <w:color w:val="000000"/>
          <w:sz w:val="24"/>
          <w:highlight w:val="white"/>
          <w:u w:val="single"/>
        </w:rPr>
        <w:t xml:space="preserve">（产品名称2）</w:t>
      </w:r>
      <w:r>
        <w:rPr>
          <w:rFonts w:hint="default" w:ascii="宋体" w:hAnsi="宋体" w:eastAsia="宋体" w:cs="宋体"/>
          <w:color w:val="000000"/>
          <w:sz w:val="24"/>
          <w:highlight w:val="white"/>
        </w:rPr>
        <w:t xml:space="preserve">的中国境内生产的组件成本占比≥</w:t>
      </w:r>
      <w:r>
        <w:rPr>
          <w:rFonts w:hint="default" w:ascii="宋体" w:hAnsi="宋体" w:eastAsia="宋体" w:cs="宋体"/>
          <w:strike/>
          <w:color w:val="000000"/>
          <w:sz w:val="24"/>
          <w:highlight w:val="white"/>
          <w:u w:val="single"/>
        </w:rPr>
        <w:t xml:space="preserve">（规定比例）</w:t>
      </w:r>
      <w:r>
        <w:rPr>
          <w:rFonts w:hint="default" w:ascii="宋体" w:hAnsi="宋体" w:eastAsia="宋体" w:cs="宋体"/>
          <w:color w:val="000000"/>
          <w:sz w:val="24"/>
          <w:highlight w:val="white"/>
        </w:rPr>
        <w:t xml:space="preserve">。</w:t>
      </w:r>
      <w:r>
        <w:rPr>
          <w:rFonts w:hint="default" w:ascii="宋体" w:hAnsi="宋体" w:eastAsia="宋体" w:cs="宋体"/>
          <w:strike/>
          <w:color w:val="000000"/>
          <w:sz w:val="24"/>
          <w:highlight w:val="white"/>
          <w:u w:val="single"/>
        </w:rPr>
        <w:t xml:space="preserve">（产品名称2）</w:t>
      </w:r>
      <w:r>
        <w:rPr>
          <w:rFonts w:hint="default" w:ascii="宋体" w:hAnsi="宋体" w:eastAsia="宋体" w:cs="宋体"/>
          <w:color w:val="000000"/>
          <w:sz w:val="24"/>
          <w:highlight w:val="white"/>
        </w:rPr>
        <w:t xml:space="preserve">的</w:t>
      </w:r>
      <w:r>
        <w:rPr>
          <w:rFonts w:hint="default" w:ascii="宋体" w:hAnsi="宋体" w:eastAsia="宋体" w:cs="宋体"/>
          <w:strike/>
          <w:color w:val="000000"/>
          <w:sz w:val="24"/>
          <w:highlight w:val="white"/>
          <w:u w:val="single"/>
        </w:rPr>
        <w:t xml:space="preserve">（关键组件）</w:t>
      </w:r>
      <w:r>
        <w:rPr>
          <w:rFonts w:hint="default" w:ascii="宋体" w:hAnsi="宋体" w:eastAsia="宋体" w:cs="宋体"/>
          <w:color w:val="000000"/>
          <w:sz w:val="24"/>
          <w:highlight w:val="white"/>
        </w:rPr>
        <w:t xml:space="preserve">在中国境内生产。</w:t>
      </w:r>
      <w:r>
        <w:rPr>
          <w:rFonts w:hint="default" w:ascii="宋体" w:hAnsi="宋体" w:eastAsia="宋体" w:cs="宋体"/>
          <w:strike/>
          <w:color w:val="000000"/>
          <w:sz w:val="24"/>
          <w:highlight w:val="white"/>
          <w:u w:val="single"/>
        </w:rPr>
        <w:t xml:space="preserve">（产品名称1）</w:t>
      </w:r>
      <w:r>
        <w:rPr>
          <w:rFonts w:hint="default" w:ascii="宋体" w:hAnsi="宋体" w:eastAsia="宋体" w:cs="宋体"/>
          <w:color w:val="000000"/>
          <w:sz w:val="24"/>
          <w:highlight w:val="white"/>
        </w:rPr>
        <w:t xml:space="preserve">的</w:t>
      </w:r>
      <w:r>
        <w:rPr>
          <w:rFonts w:hint="default" w:ascii="宋体" w:hAnsi="宋体" w:eastAsia="宋体" w:cs="宋体"/>
          <w:strike/>
          <w:color w:val="000000"/>
          <w:sz w:val="24"/>
          <w:highlight w:val="white"/>
          <w:u w:val="single"/>
        </w:rPr>
        <w:t xml:space="preserve">（关键工序）</w:t>
      </w:r>
      <w:r>
        <w:rPr>
          <w:rFonts w:hint="default" w:ascii="宋体" w:hAnsi="宋体" w:eastAsia="宋体" w:cs="宋体"/>
          <w:color w:val="000000"/>
          <w:sz w:val="24"/>
          <w:highlight w:val="white"/>
        </w:rPr>
        <w:t xml:space="preserve">在中国境内完成。</w:t>
      </w:r>
      <w:r/>
    </w:p>
    <w:p>
      <w:pPr>
        <w:ind w:left="0" w:right="0" w:firstLine="480"/>
        <w:jc w:val="both"/>
        <w:spacing w:before="0" w:after="0"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w:t>
      </w:r>
      <w:r/>
    </w:p>
    <w:p>
      <w:pPr>
        <w:ind w:left="0" w:right="0" w:firstLine="480"/>
        <w:jc w:val="both"/>
        <w:spacing w:before="0" w:after="0"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480"/>
        <w:jc w:val="both"/>
        <w:spacing w:before="0" w:after="0" w:line="499"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48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本公司（单位）对上述声明内容的真实性负责。如有虚假，愿承担相应法律责任。</w:t>
      </w:r>
      <w:r/>
    </w:p>
    <w:p>
      <w:pPr>
        <w:ind w:left="0" w:right="1620" w:firstLine="2880"/>
        <w:jc w:val="both"/>
        <w:spacing w:before="0" w:after="0" w:line="55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公司（单位）名称（盖章）：</w:t>
      </w:r>
      <w:r/>
    </w:p>
    <w:p>
      <w:pPr>
        <w:ind w:left="0" w:right="1140" w:firstLine="2880"/>
        <w:jc w:val="both"/>
        <w:spacing w:before="0" w:after="0" w:line="55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日期：</w:t>
      </w:r>
      <w:r/>
    </w:p>
    <w:p>
      <w:pPr>
        <w:ind w:left="0" w:right="48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填报说明：</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1.产品如有型号，请在“产品名称”栏一并填写。</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2.生产厂名与厂址应与生产厂营业执照载明的相关信息保持一致。</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3.该产品的中国境内生产的组件成本占比相关要求实施前，“规定比例”栏可不填，下同。</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4.该产品的关键组件要求实施前，“关键组件”栏可不填，下同。</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5.该产品的关键工序要求实施前，“关键工序”栏可不填，下同。</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6.用线划除的地方无需填写。</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7.请供应商如实填写，如填写有误，将承担一切不利后果。</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8.供应商提供虚假《声明函》、虚假证明文件谋取中标的，依照《中华人民共和国政府采购法》等法律法规规定追究相应责任。</w:t>
      </w:r>
      <w:r/>
    </w:p>
    <w:p>
      <w:pPr>
        <w:ind w:left="0" w:right="0" w:firstLine="48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9.中标人的《声明函》或有关证明文件随中标结果公开，接受社会监督。</w:t>
      </w:r>
      <w:r/>
    </w:p>
    <w:p>
      <w:pPr>
        <w:ind w:left="0" w:right="0" w:firstLine="422"/>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28"/>
          <w:szCs w:val="28"/>
          <w:highlight w:val="none"/>
        </w:rPr>
        <w:t xml:space="preserve">质疑函范本</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一、质疑供应商基本信息</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质疑供应商：</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授权代表：</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邮编：</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二、质疑项目基本情况</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质疑项目的名称：</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质疑项目的编号：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包号：</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采购文件获取日期：</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三、质疑事项具体内容</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质疑事项1：</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事实依据：</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法律依据：</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质疑事项2</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四、与质疑事项相关的质疑请求</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请求：</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签字(签章)：                   公章：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质疑函制作说明：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1.供应商提出质疑时，应提交质疑函和必要的证明材料。</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5.质疑函的质疑请求应与质疑事项相关。</w:t>
      </w:r>
      <w:r/>
    </w:p>
    <w:p>
      <w:pPr>
        <w:ind w:firstLine="420"/>
        <w:jc w:val="left"/>
        <w:spacing w:line="360" w:lineRule="auto"/>
        <w:widowControl/>
        <w:rPr>
          <w:sz w:val="28"/>
          <w:szCs w:val="28"/>
        </w:rPr>
      </w:pPr>
      <w:r>
        <w:rPr>
          <w:rFonts w:hint="eastAsia" w:ascii="宋体" w:hAnsi="宋体" w:eastAsia="宋体" w:cs="宋体"/>
          <w:color w:val="auto"/>
          <w:szCs w:val="21"/>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auto"/>
          <w:szCs w:val="21"/>
          <w:highlight w:val="none"/>
          <w:lang w:eastAsia="zh-CN"/>
        </w:rPr>
        <w:t xml:space="preserve">。</w:t>
      </w:r>
      <w:r/>
    </w:p>
    <w:sectPr>
      <w:headerReference w:type="default" r:id="rId10"/>
      <w:footerReference w:type="default" r:id="rId13"/>
      <w:footerReference w:type="first" r:id="rId14"/>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仿宋">
    <w:panose1 w:val="02010609060101010101"/>
  </w:font>
  <w:font w:name="Calibri">
    <w:panose1 w:val="020F0502020204030204"/>
  </w:font>
  <w:font w:name="方正楷体_GBK">
    <w:panose1 w:val="020B0503020202020204"/>
  </w:font>
  <w:font w:name="MS Mincho">
    <w:panose1 w:val="02020603050405090304"/>
  </w:font>
  <w:font w:name="Book Antiqua">
    <w:panose1 w:val="02040602050305030304"/>
  </w:font>
  <w:font w:name="Tahoma">
    <w:panose1 w:val="020B0604030504040204"/>
  </w:font>
  <w:font w:name="Cambria">
    <w:panose1 w:val="02040503050406030204"/>
  </w:font>
  <w:font w:name="Courier New">
    <w:panose1 w:val="02070309020205020404"/>
  </w:font>
  <w:font w:name="楷体_GB2312">
    <w:panose1 w:val="02010609060101010101"/>
  </w:font>
  <w:font w:name="方正姚体">
    <w:panose1 w:val="02010601030101010101"/>
  </w:font>
  <w:font w:name="仿宋_GB2312">
    <w:panose1 w:val="02010609060101010101"/>
  </w:font>
  <w:font w:name="华文中宋">
    <w:panose1 w:val="02010600040101010101"/>
  </w:font>
  <w:font w:name="黑体">
    <w:panose1 w:val="02010609060101010101"/>
  </w:font>
  <w:font w:name="幼圆">
    <w:panose1 w:val="020105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21"/>
                              <w:lang w:val="en-US" w:eastAsia="zh-CN" w:bidi="ar-SA"/>
                            </w:rPr>
                            <w:t xml:space="preserve">第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 共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NUMPAGES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21"/>
                        <w:lang w:val="en-US" w:eastAsia="zh-CN" w:bidi="ar-SA"/>
                      </w:rPr>
                      <w:t xml:space="preserve">第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 共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NUMPAGES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875"/>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875"/>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jc w:val="center"/>
                          </w:pPr>
                          <w:r>
                            <w:t xml:space="preserve">第</w:t>
                          </w:r>
                          <w:r>
                            <w:fldChar w:fldCharType="begin"/>
                          </w:r>
                          <w:r>
                            <w:instrText xml:space="preserve"> PAGE  \* Arabic  \* MERGEFORMAT </w:instrText>
                          </w:r>
                          <w:r>
                            <w:fldChar w:fldCharType="separate"/>
                          </w:r>
                          <w:r>
                            <w:t xml:space="preserve">51</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65</w:t>
                          </w:r>
                          <w:r>
                            <w:fldChar w:fldCharType="end"/>
                          </w:r>
                          <w:r>
                            <w:rPr>
                              <w:rFonts w:hint="eastAsia"/>
                            </w:rP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jc w:val="center"/>
                    </w:pPr>
                    <w:r>
                      <w:t xml:space="preserve">第</w:t>
                    </w:r>
                    <w:r>
                      <w:fldChar w:fldCharType="begin"/>
                    </w:r>
                    <w:r>
                      <w:instrText xml:space="preserve"> PAGE  \* Arabic  \* MERGEFORMAT </w:instrText>
                    </w:r>
                    <w:r>
                      <w:fldChar w:fldCharType="separate"/>
                    </w:r>
                    <w:r>
                      <w:t xml:space="preserve">51</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65</w:t>
                    </w:r>
                    <w:r>
                      <w:fldChar w:fldCharType="end"/>
                    </w:r>
                    <w:r>
                      <w:rPr>
                        <w:rFonts w:hint="eastAsia"/>
                      </w:rPr>
                      <w:t xml:space="preserve">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left" w:pos="7485" w:leader="none"/>
      </w:tabs>
      <w:rPr>
        <w:rFonts w:ascii="Times New Roman" w:hAnsi="Times New Roman" w:eastAsia="宋体" w:cs="Times New Roman"/>
        <w:sz w:val="18"/>
        <w:szCs w:val="18"/>
        <w:lang w:val="en-US" w:eastAsia="zh-CN" w:bidi="ar-SA"/>
      </w:rPr>
      <w:pBdr>
        <w:bottom w:val="single" w:color="auto" w:sz="6" w:space="1"/>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left"/>
      <w:tabs>
        <w:tab w:val="clear" w:pos="4153" w:leader="none"/>
        <w:tab w:val="left" w:pos="8058" w:leader="none"/>
        <w:tab w:val="clear" w:pos="8306" w:leader="none"/>
      </w:tabs>
      <w:rPr>
        <w:color w:val="000000"/>
      </w:rPr>
    </w:pPr>
    <w:r>
      <w:rPr>
        <w:rFonts w:hint="eastAsia"/>
        <w:color w:val="000000"/>
      </w:rPr>
      <w:tab/>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22"/>
      <w:isLgl w:val="false"/>
      <w:suff w:val="tab"/>
      <w:lvlText w:val="第%1章"/>
      <w:lvlJc w:val="left"/>
      <w:pPr>
        <w:ind w:left="9351" w:hanging="420"/>
      </w:pPr>
      <w:rPr>
        <w:rFonts w:hint="eastAsia" w:ascii="黑体" w:eastAsia="黑体"/>
        <w:b w:val="0"/>
        <w:sz w:val="36"/>
        <w:lang w:val="en-US"/>
      </w:rPr>
    </w:lvl>
    <w:lvl w:ilvl="1">
      <w:start w:val="1"/>
      <w:numFmt w:val="decimal"/>
      <w:pStyle w:val="1113"/>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14"/>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00"/>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853"/>
    <w:link w:val="844"/>
    <w:uiPriority w:val="9"/>
    <w:rPr>
      <w:rFonts w:ascii="Arial" w:hAnsi="Arial" w:eastAsia="Arial" w:cs="Arial"/>
      <w:sz w:val="40"/>
      <w:szCs w:val="40"/>
    </w:rPr>
  </w:style>
  <w:style w:type="character" w:styleId="807">
    <w:name w:val="Heading 2 Char"/>
    <w:basedOn w:val="853"/>
    <w:link w:val="845"/>
    <w:uiPriority w:val="9"/>
    <w:rPr>
      <w:rFonts w:ascii="Arial" w:hAnsi="Arial" w:eastAsia="Arial" w:cs="Arial"/>
      <w:sz w:val="34"/>
    </w:rPr>
  </w:style>
  <w:style w:type="character" w:styleId="808">
    <w:name w:val="Heading 3 Char"/>
    <w:basedOn w:val="853"/>
    <w:link w:val="846"/>
    <w:uiPriority w:val="9"/>
    <w:rPr>
      <w:rFonts w:ascii="Arial" w:hAnsi="Arial" w:eastAsia="Arial" w:cs="Arial"/>
      <w:sz w:val="30"/>
      <w:szCs w:val="30"/>
    </w:rPr>
  </w:style>
  <w:style w:type="character" w:styleId="809">
    <w:name w:val="Heading 4 Char"/>
    <w:basedOn w:val="853"/>
    <w:link w:val="847"/>
    <w:uiPriority w:val="9"/>
    <w:rPr>
      <w:rFonts w:ascii="Arial" w:hAnsi="Arial" w:eastAsia="Arial" w:cs="Arial"/>
      <w:b/>
      <w:bCs/>
      <w:sz w:val="26"/>
      <w:szCs w:val="26"/>
    </w:rPr>
  </w:style>
  <w:style w:type="character" w:styleId="810">
    <w:name w:val="Heading 5 Char"/>
    <w:basedOn w:val="853"/>
    <w:link w:val="848"/>
    <w:uiPriority w:val="9"/>
    <w:rPr>
      <w:rFonts w:ascii="Arial" w:hAnsi="Arial" w:eastAsia="Arial" w:cs="Arial"/>
      <w:b/>
      <w:bCs/>
      <w:sz w:val="24"/>
      <w:szCs w:val="24"/>
    </w:rPr>
  </w:style>
  <w:style w:type="character" w:styleId="811">
    <w:name w:val="Heading 6 Char"/>
    <w:basedOn w:val="853"/>
    <w:link w:val="849"/>
    <w:uiPriority w:val="9"/>
    <w:rPr>
      <w:rFonts w:ascii="Arial" w:hAnsi="Arial" w:eastAsia="Arial" w:cs="Arial"/>
      <w:b/>
      <w:bCs/>
      <w:sz w:val="22"/>
      <w:szCs w:val="22"/>
    </w:rPr>
  </w:style>
  <w:style w:type="character" w:styleId="812">
    <w:name w:val="Heading 7 Char"/>
    <w:basedOn w:val="853"/>
    <w:link w:val="850"/>
    <w:uiPriority w:val="9"/>
    <w:rPr>
      <w:rFonts w:ascii="Arial" w:hAnsi="Arial" w:eastAsia="Arial" w:cs="Arial"/>
      <w:b/>
      <w:bCs/>
      <w:i/>
      <w:iCs/>
      <w:sz w:val="22"/>
      <w:szCs w:val="22"/>
    </w:rPr>
  </w:style>
  <w:style w:type="character" w:styleId="813">
    <w:name w:val="Heading 8 Char"/>
    <w:basedOn w:val="853"/>
    <w:link w:val="851"/>
    <w:uiPriority w:val="9"/>
    <w:rPr>
      <w:rFonts w:ascii="Arial" w:hAnsi="Arial" w:eastAsia="Arial" w:cs="Arial"/>
      <w:i/>
      <w:iCs/>
      <w:sz w:val="22"/>
      <w:szCs w:val="22"/>
    </w:rPr>
  </w:style>
  <w:style w:type="character" w:styleId="814">
    <w:name w:val="Heading 9 Char"/>
    <w:basedOn w:val="853"/>
    <w:link w:val="852"/>
    <w:uiPriority w:val="9"/>
    <w:rPr>
      <w:rFonts w:ascii="Arial" w:hAnsi="Arial" w:eastAsia="Arial" w:cs="Arial"/>
      <w:i/>
      <w:iCs/>
      <w:sz w:val="21"/>
      <w:szCs w:val="21"/>
    </w:rPr>
  </w:style>
  <w:style w:type="character" w:styleId="815">
    <w:name w:val="Title Char"/>
    <w:basedOn w:val="853"/>
    <w:link w:val="871"/>
    <w:uiPriority w:val="10"/>
    <w:rPr>
      <w:sz w:val="48"/>
      <w:szCs w:val="48"/>
    </w:rPr>
  </w:style>
  <w:style w:type="character" w:styleId="816">
    <w:name w:val="Subtitle Char"/>
    <w:basedOn w:val="853"/>
    <w:link w:val="865"/>
    <w:uiPriority w:val="11"/>
    <w:rPr>
      <w:sz w:val="24"/>
      <w:szCs w:val="24"/>
    </w:rPr>
  </w:style>
  <w:style w:type="character" w:styleId="817">
    <w:name w:val="Quote Char"/>
    <w:link w:val="892"/>
    <w:uiPriority w:val="29"/>
    <w:rPr>
      <w:i/>
    </w:rPr>
  </w:style>
  <w:style w:type="character" w:styleId="818">
    <w:name w:val="Intense Quote Char"/>
    <w:link w:val="894"/>
    <w:uiPriority w:val="30"/>
    <w:rPr>
      <w:i/>
    </w:rPr>
  </w:style>
  <w:style w:type="character" w:styleId="819">
    <w:name w:val="Header Char"/>
    <w:basedOn w:val="853"/>
    <w:link w:val="862"/>
    <w:uiPriority w:val="99"/>
  </w:style>
  <w:style w:type="character" w:styleId="820">
    <w:name w:val="Caption Char"/>
    <w:basedOn w:val="856"/>
    <w:link w:val="861"/>
    <w:uiPriority w:val="99"/>
  </w:style>
  <w:style w:type="table" w:styleId="821">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0">
    <w:name w:val="Footnote Text Char"/>
    <w:link w:val="866"/>
    <w:uiPriority w:val="99"/>
    <w:rPr>
      <w:sz w:val="18"/>
    </w:rPr>
  </w:style>
  <w:style w:type="character" w:styleId="841">
    <w:name w:val="Endnote Text Char"/>
    <w:link w:val="860"/>
    <w:uiPriority w:val="99"/>
    <w:rPr>
      <w:sz w:val="20"/>
    </w:rPr>
  </w:style>
  <w:style w:type="paragraph" w:styleId="842">
    <w:name w:val="TOC Heading"/>
    <w:uiPriority w:val="39"/>
    <w:unhideWhenUsed/>
  </w:style>
  <w:style w:type="paragraph" w:styleId="84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4">
    <w:name w:val="Heading 1"/>
    <w:basedOn w:val="843"/>
    <w:next w:val="843"/>
    <w:link w:val="879"/>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880"/>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881"/>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882"/>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883"/>
    <w:uiPriority w:val="9"/>
    <w:unhideWhenUsed/>
    <w:qFormat/>
    <w:pPr>
      <w:keepLines/>
      <w:keepNext/>
      <w:spacing w:before="320" w:after="200"/>
      <w:outlineLvl w:val="4"/>
    </w:pPr>
    <w:rPr>
      <w:rFonts w:ascii="Arial" w:hAnsi="Arial" w:eastAsia="Arial" w:cs="Arial"/>
      <w:b/>
      <w:bCs/>
      <w:sz w:val="24"/>
    </w:rPr>
  </w:style>
  <w:style w:type="paragraph" w:styleId="849">
    <w:name w:val="Heading 6"/>
    <w:basedOn w:val="843"/>
    <w:next w:val="843"/>
    <w:link w:val="884"/>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886"/>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887"/>
    <w:uiPriority w:val="9"/>
    <w:unhideWhenUsed/>
    <w:qFormat/>
    <w:pPr>
      <w:keepLines/>
      <w:keepNext/>
      <w:spacing w:before="320" w:after="200"/>
      <w:outlineLvl w:val="8"/>
    </w:pPr>
    <w:rPr>
      <w:rFonts w:ascii="Arial" w:hAnsi="Arial" w:eastAsia="Arial" w:cs="Arial"/>
      <w:i/>
      <w:iCs/>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7"/>
    <w:basedOn w:val="843"/>
    <w:next w:val="843"/>
    <w:uiPriority w:val="0"/>
    <w:semiHidden/>
    <w:qFormat/>
    <w:pPr>
      <w:ind w:left="2520"/>
    </w:pPr>
  </w:style>
  <w:style w:type="paragraph" w:styleId="856">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toc 5"/>
    <w:basedOn w:val="843"/>
    <w:next w:val="843"/>
    <w:uiPriority w:val="0"/>
    <w:semiHidden/>
    <w:qFormat/>
    <w:pPr>
      <w:ind w:left="1680"/>
    </w:pPr>
  </w:style>
  <w:style w:type="paragraph" w:styleId="858">
    <w:name w:val="toc 3"/>
    <w:basedOn w:val="843"/>
    <w:next w:val="843"/>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859">
    <w:name w:val="toc 8"/>
    <w:basedOn w:val="843"/>
    <w:next w:val="843"/>
    <w:uiPriority w:val="0"/>
    <w:semiHidden/>
    <w:qFormat/>
    <w:pPr>
      <w:ind w:left="2940"/>
    </w:pPr>
  </w:style>
  <w:style w:type="paragraph" w:styleId="860">
    <w:name w:val="endnote text"/>
    <w:basedOn w:val="843"/>
    <w:link w:val="1025"/>
    <w:uiPriority w:val="99"/>
    <w:semiHidden/>
    <w:unhideWhenUsed/>
    <w:qFormat/>
    <w:rPr>
      <w:sz w:val="20"/>
    </w:rPr>
  </w:style>
  <w:style w:type="paragraph" w:styleId="861">
    <w:name w:val="Footer"/>
    <w:basedOn w:val="843"/>
    <w:link w:val="898"/>
    <w:uiPriority w:val="99"/>
    <w:unhideWhenUsed/>
    <w:qFormat/>
    <w:pPr>
      <w:tabs>
        <w:tab w:val="center" w:pos="7143" w:leader="none"/>
        <w:tab w:val="right" w:pos="14287" w:leader="none"/>
      </w:tabs>
    </w:pPr>
  </w:style>
  <w:style w:type="paragraph" w:styleId="862">
    <w:name w:val="Header"/>
    <w:basedOn w:val="843"/>
    <w:link w:val="896"/>
    <w:uiPriority w:val="99"/>
    <w:unhideWhenUsed/>
    <w:qFormat/>
    <w:pPr>
      <w:tabs>
        <w:tab w:val="center" w:pos="7143" w:leader="none"/>
        <w:tab w:val="right" w:pos="14287" w:leader="none"/>
      </w:tabs>
    </w:pPr>
  </w:style>
  <w:style w:type="paragraph" w:styleId="863">
    <w:name w:val="toc 1"/>
    <w:basedOn w:val="843"/>
    <w:next w:val="843"/>
    <w:uiPriority w:val="39"/>
    <w:qFormat/>
    <w:pPr>
      <w:jc w:val="left"/>
      <w:spacing w:before="120" w:after="120" w:line="300" w:lineRule="exact"/>
      <w:tabs>
        <w:tab w:val="right" w:pos="9440" w:leader="dot"/>
      </w:tabs>
    </w:pPr>
    <w:rPr>
      <w:rFonts w:ascii="黑体" w:eastAsia="黑体"/>
      <w:b/>
      <w:caps/>
      <w:sz w:val="18"/>
      <w:szCs w:val="28"/>
    </w:rPr>
  </w:style>
  <w:style w:type="paragraph" w:styleId="864">
    <w:name w:val="toc 4"/>
    <w:basedOn w:val="843"/>
    <w:next w:val="843"/>
    <w:uiPriority w:val="0"/>
    <w:semiHidden/>
    <w:qFormat/>
    <w:pPr>
      <w:ind w:left="1260"/>
    </w:pPr>
  </w:style>
  <w:style w:type="paragraph" w:styleId="865">
    <w:name w:val="Subtitle"/>
    <w:basedOn w:val="843"/>
    <w:next w:val="843"/>
    <w:link w:val="891"/>
    <w:uiPriority w:val="11"/>
    <w:qFormat/>
    <w:pPr>
      <w:spacing w:before="200" w:after="200"/>
    </w:pPr>
    <w:rPr>
      <w:sz w:val="24"/>
    </w:rPr>
  </w:style>
  <w:style w:type="paragraph" w:styleId="866">
    <w:name w:val="footnote text"/>
    <w:basedOn w:val="843"/>
    <w:link w:val="1024"/>
    <w:uiPriority w:val="99"/>
    <w:semiHidden/>
    <w:unhideWhenUsed/>
    <w:qFormat/>
    <w:pPr>
      <w:spacing w:after="40"/>
    </w:pPr>
    <w:rPr>
      <w:sz w:val="18"/>
    </w:rPr>
  </w:style>
  <w:style w:type="paragraph" w:styleId="867">
    <w:name w:val="toc 6"/>
    <w:basedOn w:val="843"/>
    <w:next w:val="843"/>
    <w:uiPriority w:val="0"/>
    <w:semiHidden/>
    <w:qFormat/>
    <w:pPr>
      <w:ind w:left="2100"/>
    </w:pPr>
  </w:style>
  <w:style w:type="paragraph" w:styleId="868">
    <w:name w:val="table of figures"/>
    <w:basedOn w:val="843"/>
    <w:next w:val="843"/>
    <w:uiPriority w:val="99"/>
    <w:unhideWhenUsed/>
    <w:qFormat/>
  </w:style>
  <w:style w:type="paragraph" w:styleId="869">
    <w:name w:val="toc 2"/>
    <w:basedOn w:val="843"/>
    <w:next w:val="843"/>
    <w:uiPriority w:val="39"/>
    <w:qFormat/>
    <w:pPr>
      <w:jc w:val="left"/>
      <w:spacing w:line="260" w:lineRule="exact"/>
      <w:tabs>
        <w:tab w:val="right" w:pos="9440" w:leader="dot"/>
      </w:tabs>
    </w:pPr>
    <w:rPr>
      <w:rFonts w:ascii="黑体" w:eastAsia="黑体"/>
      <w:b/>
      <w:bCs/>
      <w:smallCaps/>
      <w:sz w:val="18"/>
      <w:szCs w:val="44"/>
    </w:rPr>
  </w:style>
  <w:style w:type="paragraph" w:styleId="870">
    <w:name w:val="toc 9"/>
    <w:basedOn w:val="843"/>
    <w:next w:val="843"/>
    <w:uiPriority w:val="0"/>
    <w:semiHidden/>
    <w:qFormat/>
    <w:pPr>
      <w:ind w:left="3360"/>
    </w:pPr>
  </w:style>
  <w:style w:type="paragraph" w:styleId="871">
    <w:name w:val="Title"/>
    <w:basedOn w:val="843"/>
    <w:next w:val="843"/>
    <w:link w:val="890"/>
    <w:uiPriority w:val="10"/>
    <w:qFormat/>
    <w:pPr>
      <w:contextualSpacing/>
      <w:spacing w:before="300" w:after="200"/>
    </w:pPr>
    <w:rPr>
      <w:sz w:val="48"/>
      <w:szCs w:val="48"/>
    </w:r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basedOn w:val="853"/>
    <w:uiPriority w:val="22"/>
    <w:qFormat/>
    <w:rPr>
      <w:b/>
    </w:rPr>
  </w:style>
  <w:style w:type="character" w:styleId="874">
    <w:name w:val="endnote reference"/>
    <w:uiPriority w:val="99"/>
    <w:semiHidden/>
    <w:unhideWhenUsed/>
    <w:qFormat/>
    <w:rPr>
      <w:vertAlign w:val="superscript"/>
    </w:rPr>
  </w:style>
  <w:style w:type="character" w:styleId="875">
    <w:name w:val="page number"/>
    <w:uiPriority w:val="0"/>
    <w:qFormat/>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footnote reference"/>
    <w:uiPriority w:val="99"/>
    <w:unhideWhenUsed/>
    <w:qFormat/>
    <w:rPr>
      <w:vertAlign w:val="superscript"/>
    </w:rPr>
  </w:style>
  <w:style w:type="paragraph" w:styleId="878" w:customStyle="1">
    <w:name w:val="标题 31"/>
    <w:basedOn w:val="843"/>
    <w:next w:val="843"/>
    <w:uiPriority w:val="0"/>
    <w:qFormat/>
    <w:pPr>
      <w:keepLines/>
      <w:keepNext/>
      <w:spacing w:before="260" w:after="260" w:line="416" w:lineRule="auto"/>
      <w:outlineLvl w:val="2"/>
    </w:pPr>
    <w:rPr>
      <w:b/>
      <w:sz w:val="32"/>
      <w:szCs w:val="20"/>
    </w:rPr>
  </w:style>
  <w:style w:type="character" w:styleId="879" w:customStyle="1">
    <w:name w:val="标题 1 字符1"/>
    <w:link w:val="844"/>
    <w:uiPriority w:val="9"/>
    <w:qFormat/>
    <w:rPr>
      <w:rFonts w:ascii="Arial" w:hAnsi="Arial" w:eastAsia="Arial" w:cs="Arial"/>
      <w:sz w:val="40"/>
      <w:szCs w:val="40"/>
    </w:rPr>
  </w:style>
  <w:style w:type="character" w:styleId="880" w:customStyle="1">
    <w:name w:val="标题 2 字符"/>
    <w:link w:val="845"/>
    <w:uiPriority w:val="9"/>
    <w:qFormat/>
    <w:rPr>
      <w:rFonts w:ascii="Arial" w:hAnsi="Arial" w:eastAsia="Arial" w:cs="Arial"/>
      <w:sz w:val="34"/>
    </w:rPr>
  </w:style>
  <w:style w:type="character" w:styleId="881" w:customStyle="1">
    <w:name w:val="标题 3 字符"/>
    <w:link w:val="846"/>
    <w:uiPriority w:val="9"/>
    <w:qFormat/>
    <w:rPr>
      <w:rFonts w:ascii="Arial" w:hAnsi="Arial" w:eastAsia="Arial" w:cs="Arial"/>
      <w:sz w:val="30"/>
      <w:szCs w:val="30"/>
    </w:rPr>
  </w:style>
  <w:style w:type="character" w:styleId="882" w:customStyle="1">
    <w:name w:val="标题 4 字符"/>
    <w:link w:val="847"/>
    <w:uiPriority w:val="9"/>
    <w:qFormat/>
    <w:rPr>
      <w:rFonts w:ascii="Arial" w:hAnsi="Arial" w:eastAsia="Arial" w:cs="Arial"/>
      <w:b/>
      <w:bCs/>
      <w:sz w:val="26"/>
      <w:szCs w:val="26"/>
    </w:rPr>
  </w:style>
  <w:style w:type="character" w:styleId="883" w:customStyle="1">
    <w:name w:val="标题 5 字符"/>
    <w:link w:val="848"/>
    <w:uiPriority w:val="9"/>
    <w:qFormat/>
    <w:rPr>
      <w:rFonts w:ascii="Arial" w:hAnsi="Arial" w:eastAsia="Arial" w:cs="Arial"/>
      <w:b/>
      <w:bCs/>
      <w:sz w:val="24"/>
      <w:szCs w:val="24"/>
    </w:rPr>
  </w:style>
  <w:style w:type="character" w:styleId="884" w:customStyle="1">
    <w:name w:val="标题 6 字符"/>
    <w:link w:val="849"/>
    <w:uiPriority w:val="9"/>
    <w:qFormat/>
    <w:rPr>
      <w:rFonts w:ascii="Arial" w:hAnsi="Arial" w:eastAsia="Arial" w:cs="Arial"/>
      <w:b/>
      <w:bCs/>
      <w:sz w:val="22"/>
      <w:szCs w:val="22"/>
    </w:rPr>
  </w:style>
  <w:style w:type="character" w:styleId="885" w:customStyle="1">
    <w:name w:val="标题 7 字符"/>
    <w:link w:val="850"/>
    <w:uiPriority w:val="9"/>
    <w:qFormat/>
    <w:rPr>
      <w:rFonts w:ascii="Arial" w:hAnsi="Arial" w:eastAsia="Arial" w:cs="Arial"/>
      <w:b/>
      <w:bCs/>
      <w:i/>
      <w:iCs/>
      <w:sz w:val="22"/>
      <w:szCs w:val="22"/>
    </w:rPr>
  </w:style>
  <w:style w:type="character" w:styleId="886" w:customStyle="1">
    <w:name w:val="标题 8 字符"/>
    <w:link w:val="851"/>
    <w:uiPriority w:val="9"/>
    <w:qFormat/>
    <w:rPr>
      <w:rFonts w:ascii="Arial" w:hAnsi="Arial" w:eastAsia="Arial" w:cs="Arial"/>
      <w:i/>
      <w:iCs/>
      <w:sz w:val="22"/>
      <w:szCs w:val="22"/>
    </w:rPr>
  </w:style>
  <w:style w:type="character" w:styleId="887" w:customStyle="1">
    <w:name w:val="标题 9 字符"/>
    <w:link w:val="852"/>
    <w:uiPriority w:val="9"/>
    <w:qFormat/>
    <w:rPr>
      <w:rFonts w:ascii="Arial" w:hAnsi="Arial" w:eastAsia="Arial" w:cs="Arial"/>
      <w:i/>
      <w:iCs/>
      <w:sz w:val="21"/>
      <w:szCs w:val="21"/>
    </w:rPr>
  </w:style>
  <w:style w:type="paragraph" w:styleId="888">
    <w:name w:val="List Paragraph"/>
    <w:basedOn w:val="843"/>
    <w:uiPriority w:val="34"/>
    <w:qFormat/>
    <w:pPr>
      <w:contextualSpacing/>
      <w:ind w:left="720"/>
    </w:pPr>
  </w:style>
  <w:style w:type="paragraph" w:styleId="889">
    <w:name w:val="No Spacing"/>
    <w:uiPriority w:val="1"/>
    <w:qFormat/>
    <w:rPr>
      <w:rFonts w:ascii="Times New Roman" w:hAnsi="Times New Roman" w:eastAsia="宋体" w:cs="Times New Roman"/>
      <w:lang w:val="en-US" w:eastAsia="zh-CN" w:bidi="ar-SA"/>
    </w:rPr>
  </w:style>
  <w:style w:type="character" w:styleId="890" w:customStyle="1">
    <w:name w:val="标题 字符"/>
    <w:link w:val="871"/>
    <w:uiPriority w:val="10"/>
    <w:qFormat/>
    <w:rPr>
      <w:sz w:val="48"/>
      <w:szCs w:val="48"/>
    </w:rPr>
  </w:style>
  <w:style w:type="character" w:styleId="891" w:customStyle="1">
    <w:name w:val="副标题 字符1"/>
    <w:link w:val="865"/>
    <w:uiPriority w:val="11"/>
    <w:qFormat/>
    <w:rPr>
      <w:sz w:val="24"/>
      <w:szCs w:val="24"/>
    </w:rPr>
  </w:style>
  <w:style w:type="paragraph" w:styleId="892">
    <w:name w:val="Quote"/>
    <w:basedOn w:val="843"/>
    <w:next w:val="843"/>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843"/>
    <w:next w:val="843"/>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页眉 字符"/>
    <w:link w:val="862"/>
    <w:uiPriority w:val="99"/>
    <w:qFormat/>
  </w:style>
  <w:style w:type="character" w:styleId="897" w:customStyle="1">
    <w:name w:val="Footer Char"/>
    <w:uiPriority w:val="99"/>
    <w:qFormat/>
  </w:style>
  <w:style w:type="character" w:styleId="898" w:customStyle="1">
    <w:name w:val="页脚 字符"/>
    <w:link w:val="861"/>
    <w:uiPriority w:val="99"/>
    <w:qFormat/>
  </w:style>
  <w:style w:type="table" w:styleId="8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字符"/>
    <w:link w:val="866"/>
    <w:uiPriority w:val="99"/>
    <w:qFormat/>
    <w:rPr>
      <w:sz w:val="18"/>
    </w:rPr>
  </w:style>
  <w:style w:type="character" w:styleId="1025" w:customStyle="1">
    <w:name w:val="尾注文本 字符"/>
    <w:link w:val="860"/>
    <w:uiPriority w:val="99"/>
    <w:qFormat/>
    <w:rPr>
      <w:sz w:val="20"/>
    </w:r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标题 11"/>
    <w:basedOn w:val="843"/>
    <w:link w:val="1033"/>
    <w:uiPriority w:val="0"/>
    <w:qFormat/>
    <w:pPr>
      <w:keepNext/>
      <w:outlineLvl w:val="0"/>
    </w:pPr>
    <w:rPr>
      <w:rFonts w:ascii="楷体_GB2312" w:eastAsia="楷体_GB2312"/>
      <w:sz w:val="28"/>
      <w:szCs w:val="20"/>
    </w:rPr>
  </w:style>
  <w:style w:type="paragraph" w:styleId="1028" w:customStyle="1">
    <w:name w:val="标题 21"/>
    <w:basedOn w:val="843"/>
    <w:next w:val="843"/>
    <w:uiPriority w:val="0"/>
    <w:qFormat/>
    <w:pPr>
      <w:jc w:val="center"/>
      <w:keepLines/>
      <w:keepNext/>
      <w:spacing w:before="260" w:after="260" w:line="416" w:lineRule="auto"/>
      <w:outlineLvl w:val="1"/>
    </w:pPr>
    <w:rPr>
      <w:rFonts w:ascii="Arial" w:hAnsi="Arial" w:eastAsia="幼圆"/>
      <w:b/>
      <w:sz w:val="44"/>
      <w:szCs w:val="20"/>
    </w:rPr>
  </w:style>
  <w:style w:type="paragraph" w:styleId="1029" w:customStyle="1">
    <w:name w:val="标题 41"/>
    <w:basedOn w:val="843"/>
    <w:next w:val="843"/>
    <w:uiPriority w:val="0"/>
    <w:qFormat/>
    <w:pPr>
      <w:keepLines/>
      <w:keepNext/>
      <w:spacing w:before="280" w:after="290" w:line="376" w:lineRule="auto"/>
      <w:outlineLvl w:val="3"/>
    </w:pPr>
    <w:rPr>
      <w:rFonts w:ascii="Arial" w:hAnsi="Arial" w:eastAsia="黑体"/>
      <w:b/>
      <w:bCs/>
      <w:sz w:val="28"/>
      <w:szCs w:val="28"/>
    </w:rPr>
  </w:style>
  <w:style w:type="paragraph" w:styleId="1030" w:customStyle="1">
    <w:name w:val="标题 51"/>
    <w:basedOn w:val="843"/>
    <w:next w:val="843"/>
    <w:uiPriority w:val="0"/>
    <w:qFormat/>
    <w:pPr>
      <w:keepNext/>
      <w:outlineLvl w:val="4"/>
    </w:pPr>
    <w:rPr>
      <w:rFonts w:ascii="宋体" w:hAnsi="宋体"/>
      <w:b/>
      <w:bCs/>
    </w:rPr>
  </w:style>
  <w:style w:type="character" w:styleId="1031" w:customStyle="1">
    <w:name w:val="默认段落字体1"/>
    <w:uiPriority w:val="0"/>
    <w:semiHidden/>
    <w:qFormat/>
  </w:style>
  <w:style w:type="table" w:styleId="1032" w:customStyle="1">
    <w:name w:val="普通表格1"/>
    <w:uiPriority w:val="0"/>
    <w:semiHidden/>
    <w:qFormat/>
    <w:tblPr>
      <w:tblCellMar>
        <w:left w:w="0" w:type="dxa"/>
        <w:top w:w="0" w:type="dxa"/>
        <w:right w:w="0" w:type="dxa"/>
        <w:bottom w:w="0" w:type="dxa"/>
      </w:tblCellMar>
    </w:tblPr>
  </w:style>
  <w:style w:type="character" w:styleId="1033" w:customStyle="1">
    <w:name w:val="标题 1 字符"/>
    <w:link w:val="1027"/>
    <w:uiPriority w:val="0"/>
    <w:qFormat/>
    <w:rPr>
      <w:rFonts w:ascii="楷体_GB2312" w:eastAsia="楷体_GB2312"/>
      <w:sz w:val="28"/>
      <w:lang w:val="en-US" w:eastAsia="zh-CN" w:bidi="ar-SA"/>
    </w:rPr>
  </w:style>
  <w:style w:type="paragraph" w:styleId="1034" w:customStyle="1">
    <w:name w:val="索引 81"/>
    <w:basedOn w:val="843"/>
    <w:next w:val="843"/>
    <w:uiPriority w:val="99"/>
    <w:unhideWhenUsed/>
    <w:qFormat/>
    <w:pPr>
      <w:ind w:left="1400"/>
    </w:pPr>
  </w:style>
  <w:style w:type="paragraph" w:styleId="1035" w:customStyle="1">
    <w:name w:val="正文缩进1"/>
    <w:basedOn w:val="843"/>
    <w:link w:val="1036"/>
    <w:uiPriority w:val="0"/>
    <w:qFormat/>
    <w:pPr>
      <w:ind w:firstLine="420"/>
    </w:pPr>
    <w:rPr>
      <w:szCs w:val="20"/>
    </w:rPr>
  </w:style>
  <w:style w:type="character" w:styleId="1036" w:customStyle="1">
    <w:name w:val="正文缩进 字符"/>
    <w:link w:val="1035"/>
    <w:uiPriority w:val="0"/>
    <w:qFormat/>
    <w:rPr>
      <w:rFonts w:eastAsia="宋体"/>
      <w:sz w:val="21"/>
      <w:lang w:val="en-US" w:eastAsia="zh-CN" w:bidi="ar-SA"/>
    </w:rPr>
  </w:style>
  <w:style w:type="paragraph" w:styleId="1037" w:customStyle="1">
    <w:name w:val="文档结构图1"/>
    <w:basedOn w:val="843"/>
    <w:uiPriority w:val="0"/>
    <w:semiHidden/>
    <w:qFormat/>
    <w:pPr>
      <w:shd w:val="clear" w:color="auto" w:fill="000080"/>
    </w:pPr>
  </w:style>
  <w:style w:type="paragraph" w:styleId="1038" w:customStyle="1">
    <w:name w:val="批注文字1"/>
    <w:basedOn w:val="843"/>
    <w:link w:val="1039"/>
    <w:uiPriority w:val="0"/>
    <w:qFormat/>
    <w:pPr>
      <w:jc w:val="left"/>
    </w:pPr>
  </w:style>
  <w:style w:type="character" w:styleId="1039" w:customStyle="1">
    <w:name w:val="批注文字 字符"/>
    <w:link w:val="1038"/>
    <w:uiPriority w:val="0"/>
    <w:qFormat/>
    <w:rPr>
      <w:sz w:val="21"/>
      <w:szCs w:val="24"/>
    </w:rPr>
  </w:style>
  <w:style w:type="paragraph" w:styleId="1040" w:customStyle="1">
    <w:name w:val="正文文本 31"/>
    <w:basedOn w:val="843"/>
    <w:uiPriority w:val="0"/>
    <w:qFormat/>
    <w:rPr>
      <w:rFonts w:ascii="仿宋_GB2312" w:hAnsi="Arial" w:eastAsia="仿宋_GB2312"/>
      <w:sz w:val="32"/>
      <w:szCs w:val="20"/>
    </w:rPr>
  </w:style>
  <w:style w:type="paragraph" w:styleId="1041" w:customStyle="1">
    <w:name w:val="正文文本1"/>
    <w:basedOn w:val="843"/>
    <w:next w:val="843"/>
    <w:uiPriority w:val="0"/>
    <w:qFormat/>
    <w:rPr>
      <w:rFonts w:ascii="楷体_GB2312" w:hAnsi="Arial" w:eastAsia="楷体_GB2312"/>
      <w:sz w:val="28"/>
      <w:szCs w:val="20"/>
    </w:rPr>
  </w:style>
  <w:style w:type="paragraph" w:styleId="1042" w:customStyle="1">
    <w:name w:val="正文文本缩进1"/>
    <w:basedOn w:val="843"/>
    <w:next w:val="867"/>
    <w:uiPriority w:val="0"/>
    <w:qFormat/>
    <w:pPr>
      <w:ind w:firstLine="645"/>
    </w:pPr>
    <w:rPr>
      <w:rFonts w:ascii="楷体_GB2312" w:eastAsia="楷体_GB2312"/>
      <w:sz w:val="32"/>
      <w:szCs w:val="20"/>
    </w:rPr>
  </w:style>
  <w:style w:type="paragraph" w:styleId="1043" w:customStyle="1">
    <w:name w:val="寄信人地址1"/>
    <w:basedOn w:val="843"/>
    <w:uiPriority w:val="99"/>
    <w:unhideWhenUsed/>
    <w:qFormat/>
    <w:rPr>
      <w:rFonts w:ascii="Arial" w:hAnsi="Arial"/>
    </w:rPr>
  </w:style>
  <w:style w:type="paragraph" w:styleId="1044" w:customStyle="1">
    <w:name w:val="文本块1"/>
    <w:basedOn w:val="843"/>
    <w:uiPriority w:val="99"/>
    <w:unhideWhenUsed/>
    <w:qFormat/>
    <w:pPr>
      <w:ind w:left="420" w:right="33"/>
      <w:jc w:val="left"/>
    </w:pPr>
    <w:rPr>
      <w:sz w:val="24"/>
      <w:szCs w:val="20"/>
    </w:rPr>
  </w:style>
  <w:style w:type="paragraph" w:styleId="1045" w:customStyle="1">
    <w:name w:val="索引 41"/>
    <w:basedOn w:val="843"/>
    <w:next w:val="843"/>
    <w:uiPriority w:val="99"/>
    <w:unhideWhenUsed/>
    <w:qFormat/>
    <w:pPr>
      <w:ind w:left="600"/>
    </w:pPr>
  </w:style>
  <w:style w:type="paragraph" w:styleId="1046" w:customStyle="1">
    <w:name w:val="纯文本1"/>
    <w:basedOn w:val="843"/>
    <w:next w:val="1034"/>
    <w:link w:val="1047"/>
    <w:uiPriority w:val="0"/>
    <w:qFormat/>
    <w:rPr>
      <w:rFonts w:ascii="宋体" w:hAnsi="Courier New"/>
      <w:szCs w:val="20"/>
    </w:rPr>
  </w:style>
  <w:style w:type="character" w:styleId="1047" w:customStyle="1">
    <w:name w:val="纯文本 字符"/>
    <w:link w:val="1046"/>
    <w:uiPriority w:val="0"/>
    <w:qFormat/>
    <w:rPr>
      <w:rFonts w:ascii="宋体" w:hAnsi="Courier New"/>
      <w:sz w:val="21"/>
    </w:rPr>
  </w:style>
  <w:style w:type="paragraph" w:styleId="1048" w:customStyle="1">
    <w:name w:val="日期1"/>
    <w:basedOn w:val="843"/>
    <w:next w:val="843"/>
    <w:uiPriority w:val="0"/>
    <w:qFormat/>
    <w:rPr>
      <w:sz w:val="24"/>
      <w:szCs w:val="20"/>
    </w:rPr>
  </w:style>
  <w:style w:type="paragraph" w:styleId="1049" w:customStyle="1">
    <w:name w:val="正文文本缩进 21"/>
    <w:basedOn w:val="843"/>
    <w:uiPriority w:val="0"/>
    <w:qFormat/>
    <w:pPr>
      <w:ind w:firstLine="560"/>
    </w:pPr>
    <w:rPr>
      <w:rFonts w:ascii="宋体" w:hAnsi="宋体"/>
      <w:sz w:val="28"/>
    </w:rPr>
  </w:style>
  <w:style w:type="paragraph" w:styleId="1050" w:customStyle="1">
    <w:name w:val="批注框文本1"/>
    <w:basedOn w:val="843"/>
    <w:uiPriority w:val="0"/>
    <w:semiHidden/>
    <w:qFormat/>
    <w:rPr>
      <w:sz w:val="18"/>
      <w:szCs w:val="18"/>
    </w:rPr>
  </w:style>
  <w:style w:type="paragraph" w:styleId="1051" w:customStyle="1">
    <w:name w:val="页脚1"/>
    <w:basedOn w:val="843"/>
    <w:uiPriority w:val="0"/>
    <w:qFormat/>
    <w:pPr>
      <w:jc w:val="left"/>
      <w:tabs>
        <w:tab w:val="center" w:pos="4153" w:leader="none"/>
        <w:tab w:val="right" w:pos="8306" w:leader="none"/>
      </w:tabs>
    </w:pPr>
    <w:rPr>
      <w:sz w:val="18"/>
      <w:szCs w:val="20"/>
    </w:rPr>
  </w:style>
  <w:style w:type="paragraph" w:styleId="1052" w:customStyle="1">
    <w:name w:val="页眉1"/>
    <w:basedOn w:val="843"/>
    <w:uiPriority w:val="0"/>
    <w:qFormat/>
    <w:pPr>
      <w:jc w:val="center"/>
      <w:tabs>
        <w:tab w:val="center" w:pos="4153" w:leader="none"/>
        <w:tab w:val="right" w:pos="8306" w:leader="none"/>
      </w:tabs>
      <w:pBdr>
        <w:bottom w:val="single" w:color="000000" w:sz="6" w:space="1"/>
      </w:pBdr>
    </w:pPr>
    <w:rPr>
      <w:sz w:val="18"/>
      <w:szCs w:val="18"/>
    </w:rPr>
  </w:style>
  <w:style w:type="paragraph" w:styleId="1053" w:customStyle="1">
    <w:name w:val="副标题1"/>
    <w:basedOn w:val="843"/>
    <w:next w:val="843"/>
    <w:link w:val="1054"/>
    <w:uiPriority w:val="0"/>
    <w:qFormat/>
    <w:pPr>
      <w:jc w:val="center"/>
      <w:spacing w:before="240" w:after="60" w:line="312" w:lineRule="auto"/>
      <w:outlineLvl w:val="1"/>
    </w:pPr>
    <w:rPr>
      <w:rFonts w:ascii="Cambria" w:hAnsi="Cambria"/>
      <w:b/>
      <w:bCs/>
      <w:sz w:val="32"/>
      <w:szCs w:val="32"/>
    </w:rPr>
  </w:style>
  <w:style w:type="character" w:styleId="1054" w:customStyle="1">
    <w:name w:val="副标题 字符"/>
    <w:link w:val="1053"/>
    <w:uiPriority w:val="0"/>
    <w:qFormat/>
    <w:rPr>
      <w:rFonts w:ascii="Cambria" w:hAnsi="Cambria"/>
      <w:b/>
      <w:bCs/>
      <w:sz w:val="32"/>
      <w:szCs w:val="32"/>
    </w:rPr>
  </w:style>
  <w:style w:type="paragraph" w:styleId="1055" w:customStyle="1">
    <w:name w:val="正文文本缩进 31"/>
    <w:basedOn w:val="843"/>
    <w:uiPriority w:val="0"/>
    <w:qFormat/>
    <w:pPr>
      <w:ind w:firstLine="523"/>
    </w:pPr>
    <w:rPr>
      <w:rFonts w:ascii="仿宋_GB2312" w:hAnsi="宋体" w:eastAsia="仿宋_GB2312"/>
      <w:sz w:val="24"/>
    </w:rPr>
  </w:style>
  <w:style w:type="paragraph" w:styleId="1056" w:customStyle="1">
    <w:name w:val="正文文本 21"/>
    <w:basedOn w:val="843"/>
    <w:uiPriority w:val="0"/>
    <w:qFormat/>
    <w:pPr>
      <w:jc w:val="center"/>
    </w:pPr>
    <w:rPr>
      <w:rFonts w:ascii="仿宋_GB2312" w:eastAsia="仿宋_GB2312"/>
      <w:sz w:val="44"/>
    </w:rPr>
  </w:style>
  <w:style w:type="paragraph" w:styleId="1057" w:customStyle="1">
    <w:name w:val="HTML 预设格式1"/>
    <w:basedOn w:val="843"/>
    <w:link w:val="10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58" w:customStyle="1">
    <w:name w:val="HTML 预设格式 字符"/>
    <w:link w:val="1057"/>
    <w:uiPriority w:val="0"/>
    <w:qFormat/>
    <w:rPr>
      <w:rFonts w:ascii="黑体" w:hAnsi="Courier New" w:eastAsia="黑体" w:cs="Courier New"/>
    </w:rPr>
  </w:style>
  <w:style w:type="paragraph" w:styleId="1059" w:customStyle="1">
    <w:name w:val="普通(网站)1"/>
    <w:basedOn w:val="843"/>
    <w:uiPriority w:val="0"/>
    <w:unhideWhenUsed/>
    <w:qFormat/>
    <w:pPr>
      <w:jc w:val="left"/>
      <w:spacing w:before="100" w:beforeAutospacing="1" w:after="100" w:afterAutospacing="1"/>
      <w:widowControl/>
    </w:pPr>
    <w:rPr>
      <w:rFonts w:ascii="宋体" w:hAnsi="宋体" w:cs="宋体"/>
      <w:sz w:val="24"/>
    </w:rPr>
  </w:style>
  <w:style w:type="paragraph" w:styleId="1060" w:customStyle="1">
    <w:name w:val="索引 11"/>
    <w:basedOn w:val="843"/>
    <w:next w:val="843"/>
    <w:uiPriority w:val="0"/>
    <w:semiHidden/>
    <w:qFormat/>
    <w:rPr>
      <w:rFonts w:ascii="宋体" w:hAnsi="宋体"/>
      <w:szCs w:val="18"/>
    </w:rPr>
  </w:style>
  <w:style w:type="paragraph" w:styleId="1061" w:customStyle="1">
    <w:name w:val="批注主题1"/>
    <w:basedOn w:val="1038"/>
    <w:next w:val="1038"/>
    <w:link w:val="1062"/>
    <w:uiPriority w:val="0"/>
    <w:qFormat/>
    <w:rPr>
      <w:b/>
      <w:bCs/>
    </w:rPr>
  </w:style>
  <w:style w:type="character" w:styleId="1062" w:customStyle="1">
    <w:name w:val="批注主题 字符"/>
    <w:link w:val="1061"/>
    <w:uiPriority w:val="0"/>
    <w:qFormat/>
    <w:rPr>
      <w:b/>
      <w:bCs/>
      <w:sz w:val="21"/>
      <w:szCs w:val="24"/>
    </w:rPr>
  </w:style>
  <w:style w:type="paragraph" w:styleId="1063" w:customStyle="1">
    <w:name w:val="正文文本首行缩进"/>
    <w:basedOn w:val="1041"/>
    <w:uiPriority w:val="99"/>
    <w:qFormat/>
    <w:pPr>
      <w:ind w:firstLine="420"/>
      <w:spacing w:after="120"/>
    </w:pPr>
    <w:rPr>
      <w:rFonts w:ascii="Times New Roman" w:hAnsi="Times New Roman"/>
      <w:sz w:val="21"/>
    </w:rPr>
  </w:style>
  <w:style w:type="paragraph" w:styleId="1064" w:customStyle="1">
    <w:name w:val="正文文本首行缩进 2"/>
    <w:basedOn w:val="1042"/>
    <w:uiPriority w:val="99"/>
    <w:qFormat/>
    <w:pPr>
      <w:ind w:firstLine="420"/>
    </w:pPr>
  </w:style>
  <w:style w:type="table" w:styleId="1065" w:customStyle="1">
    <w:name w:val="网格型11"/>
    <w:basedOn w:val="1032"/>
    <w:uiPriority w:val="0"/>
    <w:qFormat/>
    <w:pPr>
      <w:jc w:val="both"/>
      <w:widowControl w:val="off"/>
    </w:pPr>
    <w:tblPr/>
  </w:style>
  <w:style w:type="character" w:styleId="1066" w:customStyle="1">
    <w:name w:val="要点1"/>
    <w:uiPriority w:val="0"/>
    <w:qFormat/>
    <w:rPr>
      <w:b/>
      <w:bCs/>
    </w:rPr>
  </w:style>
  <w:style w:type="character" w:styleId="1067" w:customStyle="1">
    <w:name w:val="页码1"/>
    <w:uiPriority w:val="0"/>
    <w:qFormat/>
  </w:style>
  <w:style w:type="character" w:styleId="1068" w:customStyle="1">
    <w:name w:val="访问过的超链接1"/>
    <w:uiPriority w:val="0"/>
    <w:qFormat/>
    <w:rPr>
      <w:color w:val="800080"/>
      <w:u w:val="none"/>
    </w:rPr>
  </w:style>
  <w:style w:type="character" w:styleId="1069" w:customStyle="1">
    <w:name w:val="强调1"/>
    <w:uiPriority w:val="0"/>
    <w:qFormat/>
    <w:rPr>
      <w:b/>
      <w:bCs/>
    </w:rPr>
  </w:style>
  <w:style w:type="character" w:styleId="1070" w:customStyle="1">
    <w:name w:val="HTML 定义1"/>
    <w:uiPriority w:val="0"/>
    <w:qFormat/>
  </w:style>
  <w:style w:type="character" w:styleId="1071" w:customStyle="1">
    <w:name w:val="HTML 打字机1"/>
    <w:uiPriority w:val="0"/>
    <w:qFormat/>
    <w:rPr>
      <w:rFonts w:ascii="monospace" w:hAnsi="monospace" w:eastAsia="monospace" w:cs="monospace"/>
      <w:sz w:val="20"/>
    </w:rPr>
  </w:style>
  <w:style w:type="character" w:styleId="1072" w:customStyle="1">
    <w:name w:val="HTML 缩写1"/>
    <w:uiPriority w:val="0"/>
    <w:qFormat/>
  </w:style>
  <w:style w:type="character" w:styleId="1073" w:customStyle="1">
    <w:name w:val="HTML 变量1"/>
    <w:uiPriority w:val="0"/>
    <w:qFormat/>
  </w:style>
  <w:style w:type="character" w:styleId="1074" w:customStyle="1">
    <w:name w:val="超链接1"/>
    <w:uiPriority w:val="99"/>
    <w:qFormat/>
    <w:rPr>
      <w:color w:val="0000ff"/>
      <w:u w:val="none"/>
    </w:rPr>
  </w:style>
  <w:style w:type="character" w:styleId="1075" w:customStyle="1">
    <w:name w:val="HTML 代码1"/>
    <w:uiPriority w:val="0"/>
    <w:qFormat/>
    <w:rPr>
      <w:rFonts w:ascii="monospace" w:hAnsi="monospace" w:eastAsia="monospace" w:cs="monospace"/>
      <w:sz w:val="18"/>
      <w:szCs w:val="18"/>
    </w:rPr>
  </w:style>
  <w:style w:type="character" w:styleId="1076" w:customStyle="1">
    <w:name w:val="批注引用1"/>
    <w:uiPriority w:val="0"/>
    <w:qFormat/>
    <w:rPr>
      <w:sz w:val="21"/>
      <w:szCs w:val="21"/>
    </w:rPr>
  </w:style>
  <w:style w:type="character" w:styleId="1077" w:customStyle="1">
    <w:name w:val="HTML 引文1"/>
    <w:uiPriority w:val="0"/>
    <w:qFormat/>
  </w:style>
  <w:style w:type="character" w:styleId="1078" w:customStyle="1">
    <w:name w:val="HTML 键盘1"/>
    <w:uiPriority w:val="0"/>
    <w:qFormat/>
    <w:rPr>
      <w:rFonts w:ascii="monospace" w:hAnsi="monospace" w:eastAsia="monospace" w:cs="monospace"/>
      <w:sz w:val="20"/>
    </w:rPr>
  </w:style>
  <w:style w:type="character" w:styleId="1079" w:customStyle="1">
    <w:name w:val="HTML 样本1"/>
    <w:uiPriority w:val="0"/>
    <w:qFormat/>
    <w:rPr>
      <w:rFonts w:ascii="monospace" w:hAnsi="monospace" w:eastAsia="monospace" w:cs="monospace"/>
    </w:rPr>
  </w:style>
  <w:style w:type="paragraph" w:styleId="1080" w:customStyle="1">
    <w:name w:val="正文2"/>
    <w:basedOn w:val="843"/>
    <w:uiPriority w:val="0"/>
    <w:qFormat/>
    <w:pPr>
      <w:ind w:firstLine="420"/>
      <w:spacing w:line="360" w:lineRule="auto"/>
    </w:pPr>
  </w:style>
  <w:style w:type="character" w:styleId="1081" w:customStyle="1">
    <w:name w:val="Default Char"/>
    <w:link w:val="1082"/>
    <w:uiPriority w:val="99"/>
    <w:qFormat/>
    <w:rPr>
      <w:rFonts w:ascii="MS Mincho" w:eastAsia="MS Mincho"/>
      <w:color w:val="000000"/>
      <w:sz w:val="24"/>
      <w:szCs w:val="24"/>
      <w:lang w:val="en-US" w:eastAsia="zh-CN" w:bidi="ar-SA"/>
    </w:rPr>
  </w:style>
  <w:style w:type="paragraph" w:styleId="1082" w:customStyle="1">
    <w:name w:val="Default"/>
    <w:link w:val="1081"/>
    <w:uiPriority w:val="99"/>
    <w:qFormat/>
    <w:pPr>
      <w:widowControl w:val="off"/>
    </w:pPr>
    <w:rPr>
      <w:rFonts w:ascii="MS Mincho" w:hAnsi="Times New Roman" w:eastAsia="MS Mincho" w:cs="Times New Roman"/>
      <w:color w:val="000000"/>
      <w:sz w:val="24"/>
      <w:szCs w:val="24"/>
      <w:lang w:val="en-US" w:eastAsia="zh-CN" w:bidi="ar-SA"/>
    </w:rPr>
  </w:style>
  <w:style w:type="character" w:styleId="1083" w:customStyle="1">
    <w:name w:val="纯文本 Char1"/>
    <w:uiPriority w:val="0"/>
    <w:qFormat/>
    <w:rPr>
      <w:rFonts w:ascii="宋体" w:hAnsi="Courier New"/>
      <w:sz w:val="21"/>
    </w:rPr>
  </w:style>
  <w:style w:type="character" w:styleId="1084" w:customStyle="1">
    <w:name w:val="标题2 Char"/>
    <w:uiPriority w:val="0"/>
    <w:qFormat/>
    <w:rPr>
      <w:rFonts w:ascii="方正楷体_GBK" w:hAnsi="Book Antiqua" w:eastAsia="方正楷体_GBK"/>
      <w:sz w:val="32"/>
      <w:lang w:val="en-US" w:eastAsia="zh-CN" w:bidi="ar-SA"/>
    </w:rPr>
  </w:style>
  <w:style w:type="character" w:styleId="1085" w:customStyle="1">
    <w:name w:val="列出段落 Char"/>
    <w:link w:val="1086"/>
    <w:uiPriority w:val="0"/>
    <w:qFormat/>
    <w:rPr>
      <w:rFonts w:ascii="Calibri" w:hAnsi="Calibri"/>
      <w:sz w:val="24"/>
      <w:szCs w:val="24"/>
      <w:lang w:eastAsia="en-US" w:bidi="en-US"/>
    </w:rPr>
  </w:style>
  <w:style w:type="paragraph" w:styleId="1086" w:customStyle="1">
    <w:name w:val="列出段落1"/>
    <w:basedOn w:val="843"/>
    <w:link w:val="1085"/>
    <w:uiPriority w:val="0"/>
    <w:qFormat/>
    <w:pPr>
      <w:contextualSpacing/>
      <w:ind w:left="720"/>
      <w:jc w:val="left"/>
      <w:widowControl/>
    </w:pPr>
    <w:rPr>
      <w:sz w:val="24"/>
      <w:lang w:eastAsia="en-US" w:bidi="en-US"/>
    </w:rPr>
  </w:style>
  <w:style w:type="character" w:styleId="1087" w:customStyle="1">
    <w:name w:val="mini-outputtext1"/>
    <w:uiPriority w:val="0"/>
    <w:qFormat/>
  </w:style>
  <w:style w:type="character" w:styleId="1088" w:customStyle="1">
    <w:name w:val="font21"/>
    <w:uiPriority w:val="0"/>
    <w:qFormat/>
    <w:rPr>
      <w:rFonts w:hint="eastAsia" w:ascii="宋体" w:hAnsi="宋体" w:eastAsia="宋体" w:cs="宋体"/>
      <w:color w:val="000000"/>
      <w:sz w:val="22"/>
      <w:szCs w:val="22"/>
      <w:u w:val="none"/>
    </w:rPr>
  </w:style>
  <w:style w:type="character" w:styleId="1089" w:customStyle="1">
    <w:name w:val="二级标题2 Char"/>
    <w:link w:val="1090"/>
    <w:uiPriority w:val="0"/>
    <w:qFormat/>
    <w:rPr>
      <w:rFonts w:ascii="华文中宋" w:hAnsi="华文中宋" w:eastAsia="华文中宋"/>
      <w:b/>
      <w:bCs/>
      <w:sz w:val="24"/>
      <w:szCs w:val="24"/>
    </w:rPr>
  </w:style>
  <w:style w:type="paragraph" w:styleId="1090" w:customStyle="1">
    <w:name w:val="二级标题2"/>
    <w:basedOn w:val="1028"/>
    <w:next w:val="1041"/>
    <w:link w:val="1089"/>
    <w:uiPriority w:val="0"/>
    <w:qFormat/>
    <w:pPr>
      <w:jc w:val="both"/>
      <w:spacing w:before="0" w:after="0" w:line="360" w:lineRule="auto"/>
    </w:pPr>
    <w:rPr>
      <w:rFonts w:ascii="华文中宋" w:hAnsi="华文中宋" w:eastAsia="华文中宋"/>
      <w:bCs/>
      <w:sz w:val="24"/>
      <w:szCs w:val="24"/>
    </w:rPr>
  </w:style>
  <w:style w:type="character" w:styleId="1091" w:customStyle="1">
    <w:name w:val="jj1"/>
    <w:uiPriority w:val="0"/>
    <w:qFormat/>
    <w:rPr>
      <w:sz w:val="20"/>
      <w:szCs w:val="20"/>
      <w:u w:val="none"/>
    </w:rPr>
  </w:style>
  <w:style w:type="character" w:styleId="1092" w:customStyle="1">
    <w:name w:val="apple-style-span"/>
    <w:uiPriority w:val="0"/>
    <w:qFormat/>
  </w:style>
  <w:style w:type="character" w:styleId="1093" w:customStyle="1">
    <w:name w:val="font41"/>
    <w:uiPriority w:val="0"/>
    <w:qFormat/>
    <w:rPr>
      <w:rFonts w:ascii="Arial" w:hAnsi="Arial" w:cs="Arial"/>
      <w:color w:val="000000"/>
      <w:sz w:val="22"/>
      <w:szCs w:val="22"/>
      <w:u w:val="none"/>
    </w:rPr>
  </w:style>
  <w:style w:type="paragraph" w:styleId="1094" w:customStyle="1">
    <w:name w:val="Char Char Char Char1 Char Char"/>
    <w:basedOn w:val="843"/>
    <w:uiPriority w:val="0"/>
    <w:qFormat/>
    <w:pPr>
      <w:tabs>
        <w:tab w:val="left" w:pos="360" w:leader="none"/>
      </w:tabs>
    </w:pPr>
    <w:rPr>
      <w:sz w:val="24"/>
    </w:rPr>
  </w:style>
  <w:style w:type="paragraph" w:styleId="1095" w:customStyle="1">
    <w:name w:val="正文1"/>
    <w:basedOn w:val="843"/>
    <w:next w:val="843"/>
    <w:uiPriority w:val="0"/>
    <w:qFormat/>
    <w:pPr>
      <w:ind w:left="357" w:firstLine="420"/>
      <w:jc w:val="left"/>
      <w:spacing w:line="360" w:lineRule="auto"/>
      <w:widowControl/>
    </w:pPr>
    <w:rPr>
      <w:rFonts w:cs="Arial"/>
      <w:szCs w:val="20"/>
    </w:rPr>
  </w:style>
  <w:style w:type="paragraph" w:styleId="1096" w:customStyle="1">
    <w:name w:val="Table Paragraph"/>
    <w:basedOn w:val="843"/>
    <w:uiPriority w:val="1"/>
    <w:qFormat/>
    <w:rPr>
      <w:rFonts w:ascii="宋体" w:hAnsi="宋体" w:cs="宋体"/>
      <w:szCs w:val="22"/>
      <w:lang w:val="ja-JP" w:eastAsia="ja-JP" w:bidi="ja-JP"/>
    </w:rPr>
  </w:style>
  <w:style w:type="paragraph" w:styleId="1097" w:customStyle="1">
    <w:name w:val="BioQuote Tekst"/>
    <w:basedOn w:val="843"/>
    <w:uiPriority w:val="0"/>
    <w:qFormat/>
    <w:pPr>
      <w:ind w:right="-1"/>
    </w:pPr>
    <w:rPr>
      <w:rFonts w:ascii="Arial" w:hAnsi="Arial"/>
      <w:sz w:val="22"/>
      <w:szCs w:val="20"/>
      <w:lang w:eastAsia="en-US"/>
    </w:rPr>
  </w:style>
  <w:style w:type="paragraph" w:styleId="1098" w:customStyle="1">
    <w:name w:val="Other|1"/>
    <w:basedOn w:val="843"/>
    <w:uiPriority w:val="0"/>
    <w:qFormat/>
    <w:pPr>
      <w:ind w:firstLine="400"/>
      <w:spacing w:line="415" w:lineRule="auto"/>
    </w:pPr>
    <w:rPr>
      <w:rFonts w:ascii="宋体" w:hAnsi="宋体" w:cs="宋体"/>
      <w:lang w:val="zh-TW" w:eastAsia="zh-TW" w:bidi="zh-TW"/>
    </w:rPr>
  </w:style>
  <w:style w:type="paragraph" w:styleId="1099" w:customStyle="1">
    <w:name w:val="Char Char Char Char"/>
    <w:basedOn w:val="1037"/>
    <w:uiPriority w:val="0"/>
    <w:qFormat/>
    <w:pPr>
      <w:spacing w:line="360" w:lineRule="auto"/>
    </w:pPr>
    <w:rPr>
      <w:rFonts w:ascii="Tahoma" w:hAnsi="Tahoma"/>
      <w:sz w:val="24"/>
    </w:rPr>
  </w:style>
  <w:style w:type="paragraph" w:styleId="1100" w:customStyle="1">
    <w:name w:val="第四级"/>
    <w:basedOn w:val="843"/>
    <w:next w:val="843"/>
    <w:uiPriority w:val="0"/>
    <w:qFormat/>
    <w:pPr>
      <w:numPr>
        <w:ilvl w:val="3"/>
        <w:numId w:val="1"/>
      </w:numPr>
      <w:spacing w:line="360" w:lineRule="auto"/>
    </w:pPr>
    <w:rPr>
      <w:rFonts w:ascii="宋体" w:hAnsi="宋体" w:eastAsia="仿宋"/>
      <w:sz w:val="28"/>
      <w:szCs w:val="21"/>
    </w:rPr>
  </w:style>
  <w:style w:type="paragraph" w:styleId="1101" w:customStyle="1">
    <w:name w:val="普通正文"/>
    <w:basedOn w:val="843"/>
    <w:uiPriority w:val="0"/>
    <w:qFormat/>
    <w:pPr>
      <w:ind w:firstLine="480"/>
      <w:jc w:val="left"/>
      <w:spacing w:before="120" w:after="120" w:line="360" w:lineRule="auto"/>
    </w:pPr>
    <w:rPr>
      <w:rFonts w:ascii="Arial" w:hAnsi="Arial"/>
      <w:sz w:val="24"/>
    </w:rPr>
  </w:style>
  <w:style w:type="paragraph" w:styleId="110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03" w:customStyle="1">
    <w:name w:val="标题1"/>
    <w:basedOn w:val="843"/>
    <w:next w:val="843"/>
    <w:uiPriority w:val="0"/>
    <w:qFormat/>
    <w:pPr>
      <w:jc w:val="center"/>
      <w:spacing w:line="700" w:lineRule="atLeast"/>
      <w:tabs>
        <w:tab w:val="left" w:pos="9193" w:leader="none"/>
        <w:tab w:val="left" w:pos="9827" w:leader="none"/>
      </w:tabs>
    </w:pPr>
    <w:rPr>
      <w:rFonts w:eastAsia="方正小标宋_GBK"/>
      <w:sz w:val="44"/>
    </w:rPr>
  </w:style>
  <w:style w:type="paragraph" w:styleId="1104" w:customStyle="1">
    <w:name w:val="Coms Alinea"/>
    <w:uiPriority w:val="0"/>
    <w:qFormat/>
    <w:pPr>
      <w:widowControl w:val="off"/>
    </w:pPr>
    <w:rPr>
      <w:rFonts w:ascii="Arial" w:hAnsi="Arial" w:eastAsia="宋体" w:cs="Arial"/>
      <w:lang w:val="en-US" w:eastAsia="zh-CN" w:bidi="ar-SA"/>
    </w:rPr>
  </w:style>
  <w:style w:type="paragraph" w:styleId="110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07" w:customStyle="1">
    <w:name w:val="列表段落"/>
    <w:basedOn w:val="843"/>
    <w:uiPriority w:val="34"/>
    <w:qFormat/>
    <w:pPr>
      <w:ind w:firstLine="420"/>
    </w:pPr>
    <w:rPr>
      <w:rFonts w:ascii="Calibri" w:hAnsi="Calibri"/>
      <w:szCs w:val="22"/>
    </w:rPr>
  </w:style>
  <w:style w:type="paragraph" w:styleId="1108" w:customStyle="1">
    <w:name w:val="Char"/>
    <w:basedOn w:val="843"/>
    <w:uiPriority w:val="0"/>
    <w:qFormat/>
    <w:pPr>
      <w:ind w:firstLine="916"/>
      <w:jc w:val="center"/>
      <w:tabs>
        <w:tab w:val="left" w:pos="360" w:leader="none"/>
      </w:tabs>
    </w:pPr>
    <w:rPr>
      <w:rFonts w:ascii="宋体" w:hAnsi="宋体"/>
      <w:b/>
      <w:bCs/>
      <w:sz w:val="24"/>
      <w:szCs w:val="21"/>
    </w:rPr>
  </w:style>
  <w:style w:type="paragraph" w:styleId="1109" w:customStyle="1">
    <w:name w:val="标题2"/>
    <w:basedOn w:val="843"/>
    <w:next w:val="843"/>
    <w:uiPriority w:val="0"/>
    <w:qFormat/>
    <w:pPr>
      <w:jc w:val="center"/>
    </w:pPr>
    <w:rPr>
      <w:rFonts w:eastAsia="方正楷体_GBK"/>
    </w:rPr>
  </w:style>
  <w:style w:type="paragraph" w:styleId="1110" w:customStyle="1">
    <w:name w:val="段"/>
    <w:next w:val="84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11" w:customStyle="1">
    <w:name w:val="标题3"/>
    <w:basedOn w:val="843"/>
    <w:next w:val="843"/>
    <w:uiPriority w:val="0"/>
    <w:qFormat/>
    <w:rPr>
      <w:rFonts w:eastAsia="方正黑体_GBK"/>
    </w:rPr>
  </w:style>
  <w:style w:type="paragraph" w:styleId="1112" w:customStyle="1">
    <w:name w:val="TOC 标题2"/>
    <w:basedOn w:val="1027"/>
    <w:next w:val="843"/>
    <w:uiPriority w:val="39"/>
    <w:qFormat/>
    <w:pPr>
      <w:jc w:val="left"/>
      <w:keepLines/>
      <w:spacing w:before="480" w:line="276" w:lineRule="auto"/>
      <w:widowControl/>
      <w:outlineLvl w:val="9"/>
    </w:pPr>
    <w:rPr>
      <w:rFonts w:ascii="Cambria" w:hAnsi="Cambria" w:eastAsia="宋体"/>
      <w:b/>
      <w:bCs/>
      <w:color w:val="365f91"/>
      <w:szCs w:val="28"/>
    </w:rPr>
  </w:style>
  <w:style w:type="paragraph" w:styleId="1113" w:customStyle="1">
    <w:name w:val="正文 1.1"/>
    <w:basedOn w:val="843"/>
    <w:next w:val="1114"/>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14" w:customStyle="1">
    <w:name w:val="正文 1.1.1"/>
    <w:basedOn w:val="843"/>
    <w:next w:val="843"/>
    <w:uiPriority w:val="0"/>
    <w:qFormat/>
    <w:pPr>
      <w:numPr>
        <w:ilvl w:val="2"/>
        <w:numId w:val="1"/>
      </w:numPr>
      <w:spacing w:line="360" w:lineRule="auto"/>
      <w:outlineLvl w:val="2"/>
    </w:pPr>
    <w:rPr>
      <w:rFonts w:ascii="宋体" w:hAnsi="宋体"/>
      <w:color w:val="000000"/>
      <w:sz w:val="28"/>
      <w:szCs w:val="21"/>
    </w:rPr>
  </w:style>
  <w:style w:type="paragraph" w:styleId="1115" w:customStyle="1">
    <w:name w:val="Style1"/>
    <w:basedOn w:val="843"/>
    <w:uiPriority w:val="0"/>
    <w:qFormat/>
    <w:pPr>
      <w:spacing w:after="120"/>
      <w:widowControl/>
      <w:tabs>
        <w:tab w:val="left" w:pos="-720" w:leader="none"/>
      </w:tabs>
    </w:pPr>
    <w:rPr>
      <w:spacing w:val="-3"/>
      <w:sz w:val="24"/>
      <w:szCs w:val="20"/>
      <w:lang w:val="en-AU" w:eastAsia="en-US"/>
    </w:rPr>
  </w:style>
  <w:style w:type="paragraph" w:styleId="1116" w:customStyle="1">
    <w:name w:val="Char1"/>
    <w:basedOn w:val="843"/>
    <w:uiPriority w:val="0"/>
    <w:qFormat/>
    <w:rPr>
      <w:rFonts w:ascii="Tahoma" w:hAnsi="Tahoma"/>
      <w:sz w:val="24"/>
      <w:szCs w:val="20"/>
    </w:rPr>
  </w:style>
  <w:style w:type="paragraph" w:styleId="1117" w:customStyle="1">
    <w:name w:val="正文空2格  1."/>
    <w:basedOn w:val="843"/>
    <w:uiPriority w:val="0"/>
    <w:qFormat/>
    <w:pPr>
      <w:ind w:firstLine="480"/>
      <w:spacing w:line="360" w:lineRule="auto"/>
    </w:pPr>
    <w:rPr>
      <w:rFonts w:ascii="宋体" w:eastAsia="仿宋" w:cs="宋体"/>
      <w:sz w:val="28"/>
      <w:szCs w:val="20"/>
    </w:rPr>
  </w:style>
  <w:style w:type="paragraph" w:styleId="111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19" w:customStyle="1">
    <w:name w:val="默认段落字体 Para Char Char Char Char Char Char Char Char Char1 Char Char Char Char Char Char Char"/>
    <w:basedOn w:val="1037"/>
    <w:uiPriority w:val="0"/>
    <w:qFormat/>
    <w:rPr>
      <w:rFonts w:ascii="Tahoma" w:hAnsi="Tahoma"/>
      <w:sz w:val="24"/>
    </w:rPr>
  </w:style>
  <w:style w:type="paragraph" w:styleId="1120" w:customStyle="1">
    <w:name w:val="xl47"/>
    <w:basedOn w:val="843"/>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21" w:customStyle="1">
    <w:name w:val="HTML 预先格式化"/>
    <w:basedOn w:val="8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22" w:customStyle="1">
    <w:name w:val="正文 第一章"/>
    <w:basedOn w:val="843"/>
    <w:next w:val="111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23" w:customStyle="1">
    <w:name w:val="Char Char Char Char1 Char Char Char"/>
    <w:basedOn w:val="1037"/>
    <w:uiPriority w:val="0"/>
    <w:qFormat/>
    <w:pPr>
      <w:spacing w:line="360" w:lineRule="auto"/>
    </w:pPr>
    <w:rPr>
      <w:rFonts w:ascii="Tahoma" w:hAnsi="Tahoma"/>
      <w:sz w:val="24"/>
    </w:rPr>
  </w:style>
  <w:style w:type="table" w:styleId="1124" w:customStyle="1">
    <w:name w:val="网格型1"/>
    <w:basedOn w:val="1032"/>
    <w:uiPriority w:val="0"/>
    <w:qFormat/>
    <w:pPr>
      <w:jc w:val="both"/>
    </w:pPr>
    <w:tblPr/>
  </w:style>
  <w:style w:type="paragraph" w:styleId="1125" w:customStyle="1">
    <w:name w:val="Body text|1"/>
    <w:basedOn w:val="843"/>
    <w:uiPriority w:val="0"/>
    <w:qFormat/>
    <w:pPr>
      <w:ind w:firstLine="400"/>
      <w:jc w:val="left"/>
      <w:spacing w:line="480" w:lineRule="auto"/>
    </w:pPr>
    <w:rPr>
      <w:rFonts w:ascii="宋体" w:hAnsi="宋体" w:cs="宋体"/>
      <w:sz w:val="22"/>
      <w:szCs w:val="22"/>
      <w:lang w:val="zh-TW" w:eastAsia="zh-TW" w:bidi="zh-TW"/>
    </w:rPr>
  </w:style>
  <w:style w:type="paragraph" w:styleId="1126" w:customStyle="1">
    <w:name w:val="正文首行缩进 21"/>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厉林海</cp:lastModifiedBy>
  <cp:revision>38</cp:revision>
  <dcterms:created xsi:type="dcterms:W3CDTF">2023-05-05T03:08:00Z</dcterms:created>
  <dcterms:modified xsi:type="dcterms:W3CDTF">2026-04-17T01:49:12Z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eyJoZGlkIjoiNzI1MzljODBiNDliMzEyMzFlZWNlN2EzYjU0N2YzMWEiLCJ1c2VySWQiOiI2OTE5MDAxMDUifQ==</vt:lpwstr>
  </property>
  <property fmtid="{D5CDD505-2E9C-101B-9397-08002B2CF9AE}" pid="3" name="KSOProductBuildVer">
    <vt:lpwstr>2052-12.1.0.25225</vt:lpwstr>
  </property>
  <property fmtid="{D5CDD505-2E9C-101B-9397-08002B2CF9AE}" pid="4" name="ICV">
    <vt:lpwstr>6BB2F2ED7FDD4055AEE626922B6C093C_13</vt:lpwstr>
  </property>
</Properties>
</file>